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720E0" w14:textId="49BED3F0" w:rsidR="00DB162F" w:rsidRPr="00C465BA" w:rsidRDefault="008102E8" w:rsidP="008102E8">
      <w:pPr>
        <w:spacing w:after="0"/>
        <w:rPr>
          <w:rFonts w:ascii="Century Gothic" w:hAnsi="Century Gothic"/>
          <w:b/>
          <w:bCs/>
        </w:rPr>
      </w:pPr>
      <w:r w:rsidRPr="00C465BA">
        <w:rPr>
          <w:rFonts w:ascii="Century Gothic" w:hAnsi="Century Gothic"/>
          <w:b/>
          <w:bCs/>
        </w:rPr>
        <w:t>Southampton City Council</w:t>
      </w:r>
    </w:p>
    <w:p w14:paraId="6EC3E939" w14:textId="77777777" w:rsidR="008102E8" w:rsidRPr="00C465BA" w:rsidRDefault="008102E8" w:rsidP="008102E8">
      <w:pPr>
        <w:spacing w:after="0"/>
        <w:rPr>
          <w:rFonts w:ascii="Century Gothic" w:hAnsi="Century Gothic"/>
          <w:b/>
          <w:bCs/>
        </w:rPr>
      </w:pPr>
    </w:p>
    <w:p w14:paraId="1510FE15" w14:textId="53666767" w:rsidR="008102E8" w:rsidRPr="00C465BA" w:rsidRDefault="008102E8" w:rsidP="008102E8">
      <w:pPr>
        <w:spacing w:after="0"/>
        <w:rPr>
          <w:rFonts w:ascii="Century Gothic" w:hAnsi="Century Gothic"/>
          <w:b/>
          <w:bCs/>
        </w:rPr>
      </w:pPr>
      <w:r w:rsidRPr="00C465BA">
        <w:rPr>
          <w:rFonts w:ascii="Century Gothic" w:hAnsi="Century Gothic"/>
          <w:b/>
          <w:bCs/>
        </w:rPr>
        <w:t>Admission Policy for Community and Voluntary Controlled Infant and Primary Schools for 202</w:t>
      </w:r>
      <w:r w:rsidR="00212C08">
        <w:rPr>
          <w:rFonts w:ascii="Century Gothic" w:hAnsi="Century Gothic"/>
          <w:b/>
          <w:bCs/>
        </w:rPr>
        <w:t>7/28</w:t>
      </w:r>
    </w:p>
    <w:p w14:paraId="0B0BB3F2" w14:textId="77777777" w:rsidR="008102E8" w:rsidRDefault="008102E8" w:rsidP="008102E8">
      <w:pPr>
        <w:spacing w:after="0"/>
        <w:rPr>
          <w:rFonts w:ascii="Century Gothic" w:hAnsi="Century Gothic"/>
          <w:b/>
          <w:bCs/>
        </w:rPr>
      </w:pPr>
    </w:p>
    <w:p w14:paraId="1ED19DE3" w14:textId="34F6EC35" w:rsidR="008102E8" w:rsidRDefault="008102E8" w:rsidP="008102E8">
      <w:pPr>
        <w:spacing w:after="0"/>
        <w:jc w:val="both"/>
        <w:rPr>
          <w:rFonts w:ascii="Century Gothic" w:hAnsi="Century Gothic"/>
        </w:rPr>
      </w:pPr>
      <w:r w:rsidRPr="008102E8">
        <w:rPr>
          <w:rFonts w:ascii="Century Gothic" w:hAnsi="Century Gothic"/>
        </w:rPr>
        <w:t>Southampton City Council is the admission authority for all Community and</w:t>
      </w:r>
      <w:r>
        <w:rPr>
          <w:rFonts w:ascii="Century Gothic" w:hAnsi="Century Gothic"/>
        </w:rPr>
        <w:t xml:space="preserve"> </w:t>
      </w:r>
      <w:r w:rsidRPr="008102E8">
        <w:rPr>
          <w:rFonts w:ascii="Century Gothic" w:hAnsi="Century Gothic"/>
        </w:rPr>
        <w:t>Voluntary Controlled Infant and Primary schools in the city</w:t>
      </w:r>
      <w:r>
        <w:rPr>
          <w:rFonts w:ascii="Century Gothic" w:hAnsi="Century Gothic"/>
        </w:rPr>
        <w:t>. These schools are:</w:t>
      </w:r>
    </w:p>
    <w:p w14:paraId="7BC1ED92" w14:textId="77777777" w:rsidR="008102E8" w:rsidRDefault="008102E8" w:rsidP="008102E8">
      <w:pPr>
        <w:spacing w:after="0"/>
        <w:jc w:val="both"/>
        <w:rPr>
          <w:rFonts w:ascii="Century Gothic" w:hAnsi="Century Gothic"/>
        </w:rPr>
      </w:pPr>
    </w:p>
    <w:tbl>
      <w:tblPr>
        <w:tblStyle w:val="TableGrid"/>
        <w:tblW w:w="0" w:type="auto"/>
        <w:jc w:val="center"/>
        <w:tblLook w:val="04A0" w:firstRow="1" w:lastRow="0" w:firstColumn="1" w:lastColumn="0" w:noHBand="0" w:noVBand="1"/>
      </w:tblPr>
      <w:tblGrid>
        <w:gridCol w:w="5524"/>
        <w:gridCol w:w="3492"/>
      </w:tblGrid>
      <w:tr w:rsidR="008102E8" w:rsidRPr="00522175" w14:paraId="41BA2634" w14:textId="77777777" w:rsidTr="00B06ADF">
        <w:trPr>
          <w:jc w:val="center"/>
        </w:trPr>
        <w:tc>
          <w:tcPr>
            <w:tcW w:w="5524" w:type="dxa"/>
            <w:shd w:val="clear" w:color="auto" w:fill="D9D9D9" w:themeFill="background1" w:themeFillShade="D9"/>
          </w:tcPr>
          <w:p w14:paraId="25837D75" w14:textId="77777777" w:rsidR="008102E8" w:rsidRPr="008102E8" w:rsidRDefault="008102E8" w:rsidP="00B06ADF">
            <w:pPr>
              <w:widowControl w:val="0"/>
              <w:jc w:val="both"/>
              <w:rPr>
                <w:rFonts w:ascii="Century Gothic" w:eastAsia="Times New Roman" w:hAnsi="Century Gothic" w:cstheme="majorHAnsi"/>
                <w:b/>
                <w:snapToGrid w:val="0"/>
                <w:sz w:val="22"/>
                <w:szCs w:val="22"/>
              </w:rPr>
            </w:pPr>
            <w:r w:rsidRPr="008102E8">
              <w:rPr>
                <w:rFonts w:ascii="Century Gothic" w:eastAsia="Times New Roman" w:hAnsi="Century Gothic" w:cstheme="majorHAnsi"/>
                <w:b/>
                <w:snapToGrid w:val="0"/>
                <w:sz w:val="22"/>
                <w:szCs w:val="22"/>
              </w:rPr>
              <w:t xml:space="preserve">School </w:t>
            </w:r>
          </w:p>
        </w:tc>
        <w:tc>
          <w:tcPr>
            <w:tcW w:w="3492" w:type="dxa"/>
            <w:shd w:val="clear" w:color="auto" w:fill="D9D9D9" w:themeFill="background1" w:themeFillShade="D9"/>
          </w:tcPr>
          <w:p w14:paraId="4070C81F" w14:textId="77777777" w:rsidR="008102E8" w:rsidRPr="008102E8" w:rsidRDefault="008102E8" w:rsidP="00B06ADF">
            <w:pPr>
              <w:widowControl w:val="0"/>
              <w:jc w:val="both"/>
              <w:rPr>
                <w:rFonts w:ascii="Century Gothic" w:eastAsia="Times New Roman" w:hAnsi="Century Gothic" w:cstheme="majorHAnsi"/>
                <w:b/>
                <w:snapToGrid w:val="0"/>
                <w:sz w:val="22"/>
                <w:szCs w:val="22"/>
              </w:rPr>
            </w:pPr>
            <w:r w:rsidRPr="008102E8">
              <w:rPr>
                <w:rFonts w:ascii="Century Gothic" w:eastAsia="Times New Roman" w:hAnsi="Century Gothic" w:cstheme="majorHAnsi"/>
                <w:b/>
                <w:snapToGrid w:val="0"/>
                <w:sz w:val="22"/>
                <w:szCs w:val="22"/>
              </w:rPr>
              <w:t>Year R PAN</w:t>
            </w:r>
          </w:p>
        </w:tc>
      </w:tr>
      <w:tr w:rsidR="008102E8" w:rsidRPr="00522175" w14:paraId="58368CAC" w14:textId="77777777" w:rsidTr="00B06ADF">
        <w:trPr>
          <w:jc w:val="center"/>
        </w:trPr>
        <w:tc>
          <w:tcPr>
            <w:tcW w:w="5524" w:type="dxa"/>
          </w:tcPr>
          <w:p w14:paraId="1D5863AC" w14:textId="7A0C5BAC"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Bitterne C of E (VC) Primary School*</w:t>
            </w:r>
          </w:p>
        </w:tc>
        <w:tc>
          <w:tcPr>
            <w:tcW w:w="3492" w:type="dxa"/>
          </w:tcPr>
          <w:p w14:paraId="62F47B99"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60</w:t>
            </w:r>
          </w:p>
        </w:tc>
      </w:tr>
      <w:tr w:rsidR="008102E8" w:rsidRPr="00522175" w14:paraId="1A4EF7EF" w14:textId="77777777" w:rsidTr="00B06ADF">
        <w:trPr>
          <w:jc w:val="center"/>
        </w:trPr>
        <w:tc>
          <w:tcPr>
            <w:tcW w:w="5524" w:type="dxa"/>
          </w:tcPr>
          <w:p w14:paraId="3FBF987F"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Bitterne Park Primary School</w:t>
            </w:r>
          </w:p>
        </w:tc>
        <w:tc>
          <w:tcPr>
            <w:tcW w:w="3492" w:type="dxa"/>
          </w:tcPr>
          <w:p w14:paraId="344A1D3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90</w:t>
            </w:r>
          </w:p>
        </w:tc>
      </w:tr>
      <w:tr w:rsidR="008102E8" w:rsidRPr="00522175" w14:paraId="6A8B46AA" w14:textId="77777777" w:rsidTr="00B06ADF">
        <w:trPr>
          <w:jc w:val="center"/>
        </w:trPr>
        <w:tc>
          <w:tcPr>
            <w:tcW w:w="5524" w:type="dxa"/>
          </w:tcPr>
          <w:p w14:paraId="628A4D76"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Mansel Park Primary School</w:t>
            </w:r>
          </w:p>
        </w:tc>
        <w:tc>
          <w:tcPr>
            <w:tcW w:w="3492" w:type="dxa"/>
          </w:tcPr>
          <w:p w14:paraId="6ECA863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60</w:t>
            </w:r>
          </w:p>
        </w:tc>
      </w:tr>
      <w:tr w:rsidR="008102E8" w:rsidRPr="00522175" w14:paraId="0137548B" w14:textId="77777777" w:rsidTr="00B06ADF">
        <w:trPr>
          <w:jc w:val="center"/>
        </w:trPr>
        <w:tc>
          <w:tcPr>
            <w:tcW w:w="5524" w:type="dxa"/>
          </w:tcPr>
          <w:p w14:paraId="7C22D69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 xml:space="preserve">Mason Moor Primary School </w:t>
            </w:r>
          </w:p>
        </w:tc>
        <w:tc>
          <w:tcPr>
            <w:tcW w:w="3492" w:type="dxa"/>
          </w:tcPr>
          <w:p w14:paraId="5F8EB80B"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30</w:t>
            </w:r>
          </w:p>
        </w:tc>
      </w:tr>
      <w:tr w:rsidR="008102E8" w:rsidRPr="00522175" w14:paraId="75256552" w14:textId="77777777" w:rsidTr="00B06ADF">
        <w:trPr>
          <w:jc w:val="center"/>
        </w:trPr>
        <w:tc>
          <w:tcPr>
            <w:tcW w:w="5524" w:type="dxa"/>
          </w:tcPr>
          <w:p w14:paraId="42B3041B"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Sinclair Primary and Nursery School</w:t>
            </w:r>
          </w:p>
        </w:tc>
        <w:tc>
          <w:tcPr>
            <w:tcW w:w="3492" w:type="dxa"/>
          </w:tcPr>
          <w:p w14:paraId="68B14EB5"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30</w:t>
            </w:r>
          </w:p>
        </w:tc>
      </w:tr>
      <w:tr w:rsidR="008102E8" w:rsidRPr="00522175" w14:paraId="3CD1645F" w14:textId="77777777" w:rsidTr="00B06ADF">
        <w:trPr>
          <w:jc w:val="center"/>
        </w:trPr>
        <w:tc>
          <w:tcPr>
            <w:tcW w:w="5524" w:type="dxa"/>
          </w:tcPr>
          <w:p w14:paraId="36ACE663" w14:textId="4725C60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St Mark’s CE All-Through School*</w:t>
            </w:r>
          </w:p>
        </w:tc>
        <w:tc>
          <w:tcPr>
            <w:tcW w:w="3492" w:type="dxa"/>
          </w:tcPr>
          <w:p w14:paraId="220F3783"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60</w:t>
            </w:r>
          </w:p>
        </w:tc>
      </w:tr>
      <w:tr w:rsidR="008102E8" w:rsidRPr="00522175" w14:paraId="549CFAE2" w14:textId="77777777" w:rsidTr="00B06ADF">
        <w:trPr>
          <w:jc w:val="center"/>
        </w:trPr>
        <w:tc>
          <w:tcPr>
            <w:tcW w:w="5524" w:type="dxa"/>
          </w:tcPr>
          <w:p w14:paraId="48046ACD" w14:textId="0F2ACDCB"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St Mary’s CofE (VC) Primary School*</w:t>
            </w:r>
          </w:p>
        </w:tc>
        <w:tc>
          <w:tcPr>
            <w:tcW w:w="3492" w:type="dxa"/>
          </w:tcPr>
          <w:p w14:paraId="6C820F97" w14:textId="426DC8F6" w:rsidR="008102E8" w:rsidRPr="008102E8" w:rsidRDefault="007E4707" w:rsidP="00B06ADF">
            <w:pPr>
              <w:rPr>
                <w:rFonts w:ascii="Century Gothic" w:eastAsia="Times New Roman" w:hAnsi="Century Gothic" w:cstheme="majorHAnsi"/>
                <w:bCs/>
                <w:sz w:val="22"/>
                <w:szCs w:val="22"/>
                <w:lang w:eastAsia="en-GB"/>
              </w:rPr>
            </w:pPr>
            <w:r>
              <w:rPr>
                <w:rFonts w:ascii="Century Gothic" w:eastAsia="Times New Roman" w:hAnsi="Century Gothic" w:cstheme="majorHAnsi"/>
                <w:bCs/>
                <w:sz w:val="22"/>
                <w:szCs w:val="22"/>
                <w:lang w:eastAsia="en-GB"/>
              </w:rPr>
              <w:t>9</w:t>
            </w:r>
            <w:r w:rsidR="008102E8" w:rsidRPr="008102E8">
              <w:rPr>
                <w:rFonts w:ascii="Century Gothic" w:eastAsia="Times New Roman" w:hAnsi="Century Gothic" w:cstheme="majorHAnsi"/>
                <w:bCs/>
                <w:sz w:val="22"/>
                <w:szCs w:val="22"/>
                <w:lang w:eastAsia="en-GB"/>
              </w:rPr>
              <w:t>0</w:t>
            </w:r>
          </w:p>
        </w:tc>
      </w:tr>
      <w:tr w:rsidR="008102E8" w:rsidRPr="00522175" w14:paraId="0B647DA8" w14:textId="77777777" w:rsidTr="00B06ADF">
        <w:trPr>
          <w:jc w:val="center"/>
        </w:trPr>
        <w:tc>
          <w:tcPr>
            <w:tcW w:w="5524" w:type="dxa"/>
          </w:tcPr>
          <w:p w14:paraId="255180A7"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Valentine Primary School</w:t>
            </w:r>
          </w:p>
        </w:tc>
        <w:tc>
          <w:tcPr>
            <w:tcW w:w="3492" w:type="dxa"/>
          </w:tcPr>
          <w:p w14:paraId="42C14442" w14:textId="77777777" w:rsidR="008102E8" w:rsidRPr="008102E8" w:rsidRDefault="008102E8" w:rsidP="00B06ADF">
            <w:pPr>
              <w:rPr>
                <w:rFonts w:ascii="Century Gothic" w:eastAsia="Times New Roman" w:hAnsi="Century Gothic" w:cstheme="majorHAnsi"/>
                <w:bCs/>
                <w:sz w:val="22"/>
                <w:szCs w:val="22"/>
                <w:lang w:eastAsia="en-GB"/>
              </w:rPr>
            </w:pPr>
            <w:r w:rsidRPr="008102E8">
              <w:rPr>
                <w:rFonts w:ascii="Century Gothic" w:eastAsia="Times New Roman" w:hAnsi="Century Gothic" w:cstheme="majorHAnsi"/>
                <w:bCs/>
                <w:sz w:val="22"/>
                <w:szCs w:val="22"/>
                <w:lang w:eastAsia="en-GB"/>
              </w:rPr>
              <w:t>90</w:t>
            </w:r>
          </w:p>
        </w:tc>
      </w:tr>
    </w:tbl>
    <w:p w14:paraId="4ED6E919" w14:textId="77777777" w:rsidR="008102E8" w:rsidRDefault="008102E8" w:rsidP="008102E8">
      <w:pPr>
        <w:spacing w:after="0"/>
        <w:jc w:val="both"/>
        <w:rPr>
          <w:rFonts w:ascii="Century Gothic" w:hAnsi="Century Gothic"/>
        </w:rPr>
      </w:pPr>
    </w:p>
    <w:p w14:paraId="4F7F33A9" w14:textId="18B2F679" w:rsidR="008102E8" w:rsidRDefault="008102E8" w:rsidP="008102E8">
      <w:pPr>
        <w:spacing w:after="0"/>
        <w:jc w:val="both"/>
        <w:rPr>
          <w:rFonts w:ascii="Century Gothic" w:hAnsi="Century Gothic"/>
        </w:rPr>
      </w:pPr>
      <w:r>
        <w:rPr>
          <w:rFonts w:ascii="Century Gothic" w:hAnsi="Century Gothic"/>
        </w:rPr>
        <w:t>Each school has a Published Admissions Number (PAN), which is the number of children the school will admit i</w:t>
      </w:r>
      <w:r w:rsidR="00FC5736">
        <w:rPr>
          <w:rFonts w:ascii="Century Gothic" w:hAnsi="Century Gothic"/>
        </w:rPr>
        <w:t xml:space="preserve">nto Reception Year in </w:t>
      </w:r>
      <w:r>
        <w:rPr>
          <w:rFonts w:ascii="Century Gothic" w:hAnsi="Century Gothic"/>
        </w:rPr>
        <w:t>September 202</w:t>
      </w:r>
      <w:r w:rsidR="00212C08">
        <w:rPr>
          <w:rFonts w:ascii="Century Gothic" w:hAnsi="Century Gothic"/>
        </w:rPr>
        <w:t>7</w:t>
      </w:r>
      <w:r>
        <w:rPr>
          <w:rFonts w:ascii="Century Gothic" w:hAnsi="Century Gothic"/>
        </w:rPr>
        <w:t>.</w:t>
      </w:r>
    </w:p>
    <w:p w14:paraId="48B58A0F" w14:textId="77777777" w:rsidR="008102E8" w:rsidRDefault="008102E8" w:rsidP="008102E8">
      <w:pPr>
        <w:spacing w:after="0"/>
        <w:jc w:val="both"/>
        <w:rPr>
          <w:rFonts w:ascii="Century Gothic" w:hAnsi="Century Gothic"/>
        </w:rPr>
      </w:pPr>
    </w:p>
    <w:p w14:paraId="4247C573" w14:textId="2E4D05D7" w:rsidR="008102E8" w:rsidRDefault="008102E8" w:rsidP="008102E8">
      <w:pPr>
        <w:spacing w:after="0"/>
        <w:jc w:val="both"/>
        <w:rPr>
          <w:rFonts w:ascii="Century Gothic" w:hAnsi="Century Gothic"/>
        </w:rPr>
      </w:pPr>
      <w:r>
        <w:rPr>
          <w:rFonts w:ascii="Century Gothic" w:hAnsi="Century Gothic"/>
        </w:rPr>
        <w:t xml:space="preserve">*These schools are Church of England Schools and give a priority for children </w:t>
      </w:r>
      <w:r w:rsidR="00195B18">
        <w:rPr>
          <w:rFonts w:ascii="Century Gothic" w:hAnsi="Century Gothic"/>
        </w:rPr>
        <w:t xml:space="preserve">on denominational grounds </w:t>
      </w:r>
      <w:r>
        <w:rPr>
          <w:rFonts w:ascii="Century Gothic" w:hAnsi="Century Gothic"/>
        </w:rPr>
        <w:t>under Category 7 of this policy. Category 7 does not apply to the other schools in this list.</w:t>
      </w:r>
    </w:p>
    <w:p w14:paraId="16EB5AE0" w14:textId="77777777" w:rsidR="008102E8" w:rsidRDefault="008102E8" w:rsidP="008102E8">
      <w:pPr>
        <w:spacing w:after="0"/>
        <w:jc w:val="both"/>
        <w:rPr>
          <w:rFonts w:ascii="Century Gothic" w:hAnsi="Century Gothic"/>
        </w:rPr>
      </w:pPr>
    </w:p>
    <w:p w14:paraId="3FF9733D" w14:textId="745D420D" w:rsidR="008102E8" w:rsidRDefault="008102E8" w:rsidP="008102E8">
      <w:pPr>
        <w:spacing w:after="0"/>
        <w:jc w:val="both"/>
        <w:rPr>
          <w:rFonts w:ascii="Century Gothic" w:hAnsi="Century Gothic"/>
          <w:b/>
          <w:bCs/>
        </w:rPr>
      </w:pPr>
      <w:r>
        <w:rPr>
          <w:rFonts w:ascii="Century Gothic" w:hAnsi="Century Gothic"/>
          <w:b/>
          <w:bCs/>
        </w:rPr>
        <w:t xml:space="preserve">Applications </w:t>
      </w:r>
    </w:p>
    <w:p w14:paraId="6A7ACC0D" w14:textId="1B7C880B" w:rsidR="008102E8" w:rsidRDefault="008102E8" w:rsidP="008102E8">
      <w:pPr>
        <w:spacing w:after="0"/>
        <w:jc w:val="both"/>
        <w:rPr>
          <w:rFonts w:ascii="Century Gothic" w:hAnsi="Century Gothic"/>
        </w:rPr>
      </w:pPr>
      <w:r>
        <w:rPr>
          <w:rFonts w:ascii="Century Gothic" w:hAnsi="Century Gothic"/>
        </w:rPr>
        <w:t xml:space="preserve">For an application to be </w:t>
      </w:r>
      <w:r w:rsidRPr="00C465BA">
        <w:rPr>
          <w:rFonts w:ascii="Century Gothic" w:hAnsi="Century Gothic"/>
          <w:b/>
          <w:bCs/>
        </w:rPr>
        <w:t>on-time</w:t>
      </w:r>
      <w:r>
        <w:rPr>
          <w:rFonts w:ascii="Century Gothic" w:hAnsi="Century Gothic"/>
        </w:rPr>
        <w:t xml:space="preserve">, it must be made by 23:59 on the </w:t>
      </w:r>
      <w:r w:rsidR="00174B99">
        <w:rPr>
          <w:rFonts w:ascii="Century Gothic" w:hAnsi="Century Gothic"/>
        </w:rPr>
        <w:t>15</w:t>
      </w:r>
      <w:r w:rsidR="00174B99">
        <w:rPr>
          <w:rFonts w:ascii="Century Gothic" w:hAnsi="Century Gothic"/>
          <w:vertAlign w:val="superscript"/>
        </w:rPr>
        <w:t xml:space="preserve"> </w:t>
      </w:r>
      <w:r w:rsidR="00174B99">
        <w:rPr>
          <w:rFonts w:ascii="Century Gothic" w:hAnsi="Century Gothic"/>
        </w:rPr>
        <w:t>January</w:t>
      </w:r>
      <w:r>
        <w:rPr>
          <w:rFonts w:ascii="Century Gothic" w:hAnsi="Century Gothic"/>
        </w:rPr>
        <w:t xml:space="preserve"> 202</w:t>
      </w:r>
      <w:r w:rsidR="00212C08">
        <w:rPr>
          <w:rFonts w:ascii="Century Gothic" w:hAnsi="Century Gothic"/>
        </w:rPr>
        <w:t>7</w:t>
      </w:r>
      <w:r>
        <w:rPr>
          <w:rFonts w:ascii="Century Gothic" w:hAnsi="Century Gothic"/>
        </w:rPr>
        <w:t>.</w:t>
      </w:r>
    </w:p>
    <w:p w14:paraId="70952D10" w14:textId="77777777" w:rsidR="00174B99" w:rsidRDefault="00174B99" w:rsidP="008102E8">
      <w:pPr>
        <w:spacing w:after="0"/>
        <w:jc w:val="both"/>
        <w:rPr>
          <w:rFonts w:ascii="Century Gothic" w:hAnsi="Century Gothic"/>
        </w:rPr>
      </w:pPr>
    </w:p>
    <w:p w14:paraId="537ECA10" w14:textId="38343895" w:rsidR="00174B99" w:rsidRDefault="00174B99" w:rsidP="008102E8">
      <w:pPr>
        <w:spacing w:after="0"/>
        <w:jc w:val="both"/>
        <w:rPr>
          <w:rFonts w:ascii="Century Gothic" w:hAnsi="Century Gothic"/>
        </w:rPr>
      </w:pPr>
      <w:r>
        <w:rPr>
          <w:rFonts w:ascii="Century Gothic" w:hAnsi="Century Gothic"/>
        </w:rPr>
        <w:t>If a school has fewer applications than its PAN, all children will be offered a place.</w:t>
      </w:r>
    </w:p>
    <w:p w14:paraId="51DC0EC1" w14:textId="77777777" w:rsidR="00174B99" w:rsidRDefault="00174B99" w:rsidP="008102E8">
      <w:pPr>
        <w:spacing w:after="0"/>
        <w:jc w:val="both"/>
        <w:rPr>
          <w:rFonts w:ascii="Century Gothic" w:hAnsi="Century Gothic"/>
        </w:rPr>
      </w:pPr>
    </w:p>
    <w:p w14:paraId="5B400B3C" w14:textId="6AD40FE7" w:rsidR="00174B99" w:rsidRDefault="00174B99" w:rsidP="008102E8">
      <w:pPr>
        <w:spacing w:after="0"/>
        <w:jc w:val="both"/>
        <w:rPr>
          <w:rFonts w:ascii="Century Gothic" w:hAnsi="Century Gothic"/>
        </w:rPr>
      </w:pPr>
      <w:r>
        <w:rPr>
          <w:rFonts w:ascii="Century Gothic" w:hAnsi="Century Gothic"/>
        </w:rPr>
        <w:t>If a school under this policy has more applications by the 15 January 202</w:t>
      </w:r>
      <w:r w:rsidR="00212C08">
        <w:rPr>
          <w:rFonts w:ascii="Century Gothic" w:hAnsi="Century Gothic"/>
        </w:rPr>
        <w:t>7</w:t>
      </w:r>
      <w:r>
        <w:rPr>
          <w:rFonts w:ascii="Century Gothic" w:hAnsi="Century Gothic"/>
        </w:rPr>
        <w:t xml:space="preserve"> than its PAN (called ‘oversubscription’), applications will be ranked by the </w:t>
      </w:r>
      <w:r w:rsidR="00152FEC">
        <w:rPr>
          <w:rFonts w:ascii="Century Gothic" w:hAnsi="Century Gothic"/>
        </w:rPr>
        <w:t>oversubscription criteria</w:t>
      </w:r>
      <w:r w:rsidR="002171D8">
        <w:rPr>
          <w:rFonts w:ascii="Century Gothic" w:hAnsi="Century Gothic"/>
        </w:rPr>
        <w:t xml:space="preserve"> and places offered from this ranking</w:t>
      </w:r>
      <w:r w:rsidR="00152FEC">
        <w:rPr>
          <w:rFonts w:ascii="Century Gothic" w:hAnsi="Century Gothic"/>
        </w:rPr>
        <w:t>.</w:t>
      </w:r>
    </w:p>
    <w:p w14:paraId="3FED2F07" w14:textId="77777777" w:rsidR="00152FEC" w:rsidRDefault="00152FEC" w:rsidP="008102E8">
      <w:pPr>
        <w:spacing w:after="0"/>
        <w:jc w:val="both"/>
        <w:rPr>
          <w:rFonts w:ascii="Century Gothic" w:hAnsi="Century Gothic"/>
        </w:rPr>
      </w:pPr>
    </w:p>
    <w:p w14:paraId="5DEB2E41" w14:textId="1C6B4C9E" w:rsidR="00152FEC" w:rsidRDefault="00152FEC" w:rsidP="008102E8">
      <w:pPr>
        <w:spacing w:after="0"/>
        <w:jc w:val="both"/>
        <w:rPr>
          <w:rFonts w:ascii="Century Gothic" w:hAnsi="Century Gothic"/>
        </w:rPr>
      </w:pPr>
      <w:r w:rsidRPr="00152FEC">
        <w:rPr>
          <w:rFonts w:ascii="Century Gothic" w:hAnsi="Century Gothic"/>
        </w:rPr>
        <w:t>Children with Education, Health and Care Plans (</w:t>
      </w:r>
      <w:r w:rsidRPr="00C465BA">
        <w:rPr>
          <w:rFonts w:ascii="Century Gothic" w:hAnsi="Century Gothic"/>
          <w:b/>
          <w:bCs/>
        </w:rPr>
        <w:t>EHCP</w:t>
      </w:r>
      <w:r w:rsidRPr="00152FEC">
        <w:rPr>
          <w:rFonts w:ascii="Century Gothic" w:hAnsi="Century Gothic"/>
        </w:rPr>
        <w:t>s) that name a school must be admitted to that school</w:t>
      </w:r>
      <w:r>
        <w:rPr>
          <w:rFonts w:ascii="Century Gothic" w:hAnsi="Century Gothic"/>
        </w:rPr>
        <w:t>, even if it is full. This process sits outside of the normal admissions arrangements and this policy. Children with EHCPs will still count towards the PAN of the school.</w:t>
      </w:r>
    </w:p>
    <w:p w14:paraId="1B8C71B1" w14:textId="77777777" w:rsidR="00152FEC" w:rsidRDefault="00152FEC" w:rsidP="008102E8">
      <w:pPr>
        <w:spacing w:after="0"/>
        <w:jc w:val="both"/>
        <w:rPr>
          <w:rFonts w:ascii="Century Gothic" w:hAnsi="Century Gothic"/>
        </w:rPr>
      </w:pPr>
    </w:p>
    <w:p w14:paraId="6E0A4A00" w14:textId="2A11CA4A" w:rsidR="00152FEC" w:rsidRDefault="00152FEC" w:rsidP="008102E8">
      <w:pPr>
        <w:spacing w:after="0"/>
        <w:jc w:val="both"/>
        <w:rPr>
          <w:rFonts w:ascii="Century Gothic" w:hAnsi="Century Gothic"/>
        </w:rPr>
      </w:pPr>
      <w:r>
        <w:rPr>
          <w:rFonts w:ascii="Century Gothic" w:hAnsi="Century Gothic"/>
        </w:rPr>
        <w:t>Applications received after 15 January 202</w:t>
      </w:r>
      <w:r w:rsidR="00212C08">
        <w:rPr>
          <w:rFonts w:ascii="Century Gothic" w:hAnsi="Century Gothic"/>
        </w:rPr>
        <w:t>7</w:t>
      </w:r>
      <w:r>
        <w:rPr>
          <w:rFonts w:ascii="Century Gothic" w:hAnsi="Century Gothic"/>
        </w:rPr>
        <w:t xml:space="preserve"> will be </w:t>
      </w:r>
      <w:r w:rsidRPr="00C465BA">
        <w:rPr>
          <w:rFonts w:ascii="Century Gothic" w:hAnsi="Century Gothic"/>
          <w:b/>
          <w:bCs/>
        </w:rPr>
        <w:t>late applications</w:t>
      </w:r>
      <w:r>
        <w:rPr>
          <w:rFonts w:ascii="Century Gothic" w:hAnsi="Century Gothic"/>
        </w:rPr>
        <w:t>. They will be dealt with after all on-time applicants have been offered school places.</w:t>
      </w:r>
      <w:r w:rsidR="000637FD">
        <w:rPr>
          <w:rFonts w:ascii="Century Gothic" w:hAnsi="Century Gothic"/>
        </w:rPr>
        <w:t xml:space="preserve"> Places can’t be ‘held back’ for late applicants.</w:t>
      </w:r>
      <w:r>
        <w:rPr>
          <w:rFonts w:ascii="Century Gothic" w:hAnsi="Century Gothic"/>
        </w:rPr>
        <w:t xml:space="preserve"> You may not get a place at your preference school if you apply late and the school has already been filled by on-time applications.</w:t>
      </w:r>
    </w:p>
    <w:p w14:paraId="76376C5D" w14:textId="77777777" w:rsidR="00174B99" w:rsidRDefault="00174B99" w:rsidP="008102E8">
      <w:pPr>
        <w:spacing w:after="0"/>
        <w:jc w:val="both"/>
        <w:rPr>
          <w:rFonts w:ascii="Century Gothic" w:hAnsi="Century Gothic"/>
        </w:rPr>
      </w:pPr>
    </w:p>
    <w:p w14:paraId="4B9BDC14" w14:textId="77777777" w:rsidR="004903B3" w:rsidRPr="00C465BA" w:rsidRDefault="004903B3" w:rsidP="008102E8">
      <w:pPr>
        <w:spacing w:after="0"/>
        <w:jc w:val="both"/>
        <w:rPr>
          <w:rFonts w:ascii="Century Gothic" w:hAnsi="Century Gothic"/>
        </w:rPr>
      </w:pPr>
    </w:p>
    <w:p w14:paraId="1B8CA738" w14:textId="77777777" w:rsidR="002171D8" w:rsidRDefault="002171D8">
      <w:pPr>
        <w:rPr>
          <w:rFonts w:ascii="Century Gothic" w:hAnsi="Century Gothic"/>
          <w:b/>
          <w:bCs/>
        </w:rPr>
      </w:pPr>
      <w:r>
        <w:rPr>
          <w:rFonts w:ascii="Century Gothic" w:hAnsi="Century Gothic"/>
          <w:b/>
          <w:bCs/>
        </w:rPr>
        <w:br w:type="page"/>
      </w:r>
    </w:p>
    <w:p w14:paraId="4267E9A9" w14:textId="1CD1112D" w:rsidR="00174B99" w:rsidRPr="00C465BA" w:rsidRDefault="00174B99" w:rsidP="008102E8">
      <w:pPr>
        <w:spacing w:after="0"/>
        <w:jc w:val="both"/>
        <w:rPr>
          <w:rFonts w:ascii="Century Gothic" w:hAnsi="Century Gothic"/>
          <w:b/>
          <w:bCs/>
        </w:rPr>
      </w:pPr>
      <w:r w:rsidRPr="00C465BA">
        <w:rPr>
          <w:rFonts w:ascii="Century Gothic" w:hAnsi="Century Gothic"/>
          <w:b/>
          <w:bCs/>
        </w:rPr>
        <w:lastRenderedPageBreak/>
        <w:t>Oversubscription Criteria:</w:t>
      </w:r>
    </w:p>
    <w:p w14:paraId="6FCF212F" w14:textId="77777777" w:rsidR="00174B99" w:rsidRDefault="00174B99" w:rsidP="008102E8">
      <w:pPr>
        <w:spacing w:after="0"/>
        <w:jc w:val="both"/>
        <w:rPr>
          <w:rFonts w:ascii="Century Gothic" w:hAnsi="Century Gothic"/>
          <w:b/>
          <w:bCs/>
          <w:i/>
          <w:iCs/>
        </w:rPr>
      </w:pPr>
    </w:p>
    <w:p w14:paraId="3E2AA71C" w14:textId="16B0DDE1" w:rsidR="00174B99" w:rsidRDefault="00C465BA" w:rsidP="00174B99">
      <w:pPr>
        <w:pStyle w:val="ListParagraph"/>
        <w:numPr>
          <w:ilvl w:val="0"/>
          <w:numId w:val="1"/>
        </w:numPr>
        <w:spacing w:after="0"/>
        <w:jc w:val="both"/>
        <w:rPr>
          <w:rFonts w:ascii="Century Gothic" w:hAnsi="Century Gothic"/>
        </w:rPr>
      </w:pPr>
      <w:r>
        <w:rPr>
          <w:rFonts w:ascii="Century Gothic" w:hAnsi="Century Gothic"/>
        </w:rPr>
        <w:t>Looked After/Previously Looked After Children</w:t>
      </w:r>
    </w:p>
    <w:p w14:paraId="6424AAAD" w14:textId="77777777" w:rsidR="00174B99" w:rsidRDefault="00174B99" w:rsidP="00174B99">
      <w:pPr>
        <w:spacing w:after="0"/>
        <w:jc w:val="both"/>
        <w:rPr>
          <w:rFonts w:ascii="Century Gothic" w:hAnsi="Century Gothic"/>
        </w:rPr>
      </w:pPr>
    </w:p>
    <w:p w14:paraId="6439689C" w14:textId="0E16F855" w:rsidR="00174B99" w:rsidRDefault="00174B99" w:rsidP="00174B99">
      <w:pPr>
        <w:pStyle w:val="ListParagraph"/>
        <w:numPr>
          <w:ilvl w:val="0"/>
          <w:numId w:val="1"/>
        </w:numPr>
        <w:spacing w:after="0"/>
        <w:jc w:val="both"/>
        <w:rPr>
          <w:rFonts w:ascii="Century Gothic" w:hAnsi="Century Gothic"/>
        </w:rPr>
      </w:pPr>
      <w:r>
        <w:rPr>
          <w:rFonts w:ascii="Century Gothic" w:hAnsi="Century Gothic"/>
        </w:rPr>
        <w:t>Children subject to a Child Protection Plan, or who the Local Authority consider to be vulnerable due to safeguarding concerns</w:t>
      </w:r>
    </w:p>
    <w:p w14:paraId="5B36AE45" w14:textId="77777777" w:rsidR="00174B99" w:rsidRPr="00174B99" w:rsidRDefault="00174B99" w:rsidP="00174B99">
      <w:pPr>
        <w:pStyle w:val="ListParagraph"/>
        <w:rPr>
          <w:rFonts w:ascii="Century Gothic" w:hAnsi="Century Gothic"/>
        </w:rPr>
      </w:pPr>
    </w:p>
    <w:p w14:paraId="455B50C7" w14:textId="579718FE" w:rsidR="00174B99" w:rsidRDefault="00174B99" w:rsidP="00174B99">
      <w:pPr>
        <w:pStyle w:val="ListParagraph"/>
        <w:numPr>
          <w:ilvl w:val="0"/>
          <w:numId w:val="1"/>
        </w:numPr>
        <w:spacing w:after="0"/>
        <w:jc w:val="both"/>
        <w:rPr>
          <w:rFonts w:ascii="Century Gothic" w:hAnsi="Century Gothic"/>
        </w:rPr>
      </w:pPr>
      <w:r>
        <w:rPr>
          <w:rFonts w:ascii="Century Gothic" w:hAnsi="Century Gothic"/>
        </w:rPr>
        <w:t xml:space="preserve">Children who have a sibling on roll at the school, who will continue to attend that school the following </w:t>
      </w:r>
      <w:r w:rsidR="00152FEC">
        <w:rPr>
          <w:rFonts w:ascii="Century Gothic" w:hAnsi="Century Gothic"/>
        </w:rPr>
        <w:t>year</w:t>
      </w:r>
    </w:p>
    <w:p w14:paraId="6BAE30B3" w14:textId="77777777" w:rsidR="00152FEC" w:rsidRPr="00152FEC" w:rsidRDefault="00152FEC" w:rsidP="00152FEC">
      <w:pPr>
        <w:pStyle w:val="ListParagraph"/>
        <w:rPr>
          <w:rFonts w:ascii="Century Gothic" w:hAnsi="Century Gothic"/>
        </w:rPr>
      </w:pPr>
    </w:p>
    <w:p w14:paraId="449D901B" w14:textId="0B8BFE79" w:rsidR="00152FEC" w:rsidRDefault="00152FEC" w:rsidP="00174B99">
      <w:pPr>
        <w:pStyle w:val="ListParagraph"/>
        <w:numPr>
          <w:ilvl w:val="0"/>
          <w:numId w:val="1"/>
        </w:numPr>
        <w:spacing w:after="0"/>
        <w:jc w:val="both"/>
        <w:rPr>
          <w:rFonts w:ascii="Century Gothic" w:hAnsi="Century Gothic"/>
        </w:rPr>
      </w:pPr>
      <w:r>
        <w:rPr>
          <w:rFonts w:ascii="Century Gothic" w:hAnsi="Century Gothic"/>
        </w:rPr>
        <w:t xml:space="preserve">Children who </w:t>
      </w:r>
      <w:r w:rsidR="004903B3">
        <w:rPr>
          <w:rFonts w:ascii="Century Gothic" w:hAnsi="Century Gothic"/>
        </w:rPr>
        <w:t xml:space="preserve">have evidence that they </w:t>
      </w:r>
      <w:r>
        <w:rPr>
          <w:rFonts w:ascii="Century Gothic" w:hAnsi="Century Gothic"/>
        </w:rPr>
        <w:t xml:space="preserve">must attend the school </w:t>
      </w:r>
      <w:r w:rsidR="004903B3">
        <w:rPr>
          <w:rFonts w:ascii="Century Gothic" w:hAnsi="Century Gothic"/>
        </w:rPr>
        <w:t>for medical/psychological reasons</w:t>
      </w:r>
    </w:p>
    <w:p w14:paraId="26E52099" w14:textId="77777777" w:rsidR="00152FEC" w:rsidRPr="00152FEC" w:rsidRDefault="00152FEC" w:rsidP="00152FEC">
      <w:pPr>
        <w:pStyle w:val="ListParagraph"/>
        <w:rPr>
          <w:rFonts w:ascii="Century Gothic" w:hAnsi="Century Gothic"/>
        </w:rPr>
      </w:pPr>
    </w:p>
    <w:p w14:paraId="5E3B602A" w14:textId="39C2C030" w:rsidR="00152FEC" w:rsidRDefault="00152FEC" w:rsidP="00174B99">
      <w:pPr>
        <w:pStyle w:val="ListParagraph"/>
        <w:numPr>
          <w:ilvl w:val="0"/>
          <w:numId w:val="1"/>
        </w:numPr>
        <w:spacing w:after="0"/>
        <w:jc w:val="both"/>
        <w:rPr>
          <w:rFonts w:ascii="Century Gothic" w:hAnsi="Century Gothic"/>
        </w:rPr>
      </w:pPr>
      <w:r>
        <w:rPr>
          <w:rFonts w:ascii="Century Gothic" w:hAnsi="Century Gothic"/>
        </w:rPr>
        <w:t>Children who qualify for the Service Premium, as the child of a member of the Armed Forces</w:t>
      </w:r>
    </w:p>
    <w:p w14:paraId="1595BDCD" w14:textId="77777777" w:rsidR="00152FEC" w:rsidRPr="00152FEC" w:rsidRDefault="00152FEC" w:rsidP="00152FEC">
      <w:pPr>
        <w:pStyle w:val="ListParagraph"/>
        <w:rPr>
          <w:rFonts w:ascii="Century Gothic" w:hAnsi="Century Gothic"/>
        </w:rPr>
      </w:pPr>
    </w:p>
    <w:p w14:paraId="4A7F6D6D" w14:textId="000BBF92" w:rsidR="00152FEC" w:rsidRDefault="00152FEC" w:rsidP="00174B99">
      <w:pPr>
        <w:pStyle w:val="ListParagraph"/>
        <w:numPr>
          <w:ilvl w:val="0"/>
          <w:numId w:val="1"/>
        </w:numPr>
        <w:spacing w:after="0"/>
        <w:jc w:val="both"/>
        <w:rPr>
          <w:rFonts w:ascii="Century Gothic" w:hAnsi="Century Gothic"/>
        </w:rPr>
      </w:pPr>
      <w:r>
        <w:rPr>
          <w:rFonts w:ascii="Century Gothic" w:hAnsi="Century Gothic"/>
        </w:rPr>
        <w:t>Children who live in the school’s designated catchment area</w:t>
      </w:r>
    </w:p>
    <w:p w14:paraId="156B5F69" w14:textId="77777777" w:rsidR="00152FEC" w:rsidRPr="00152FEC" w:rsidRDefault="00152FEC" w:rsidP="00152FEC">
      <w:pPr>
        <w:pStyle w:val="ListParagraph"/>
        <w:rPr>
          <w:rFonts w:ascii="Century Gothic" w:hAnsi="Century Gothic"/>
        </w:rPr>
      </w:pPr>
    </w:p>
    <w:p w14:paraId="4B945AC7" w14:textId="35284339" w:rsidR="00152FEC" w:rsidRDefault="00152FEC" w:rsidP="00152FEC">
      <w:pPr>
        <w:pStyle w:val="ListParagraph"/>
        <w:numPr>
          <w:ilvl w:val="0"/>
          <w:numId w:val="1"/>
        </w:numPr>
        <w:rPr>
          <w:rFonts w:ascii="Century Gothic" w:hAnsi="Century Gothic"/>
        </w:rPr>
      </w:pPr>
      <w:r w:rsidRPr="00152FEC">
        <w:rPr>
          <w:rFonts w:ascii="Century Gothic" w:hAnsi="Century Gothic"/>
        </w:rPr>
        <w:t xml:space="preserve">Children whose parents are applying for their child to attend a Church of England </w:t>
      </w:r>
      <w:r w:rsidR="00D74050">
        <w:rPr>
          <w:rFonts w:ascii="Century Gothic" w:hAnsi="Century Gothic"/>
        </w:rPr>
        <w:t xml:space="preserve">school </w:t>
      </w:r>
      <w:r w:rsidRPr="00152FEC">
        <w:rPr>
          <w:rFonts w:ascii="Century Gothic" w:hAnsi="Century Gothic"/>
        </w:rPr>
        <w:t>on denominational grounds*</w:t>
      </w:r>
    </w:p>
    <w:p w14:paraId="4B5E7ED8" w14:textId="77777777" w:rsidR="00152FEC" w:rsidRPr="00152FEC" w:rsidRDefault="00152FEC" w:rsidP="00152FEC">
      <w:pPr>
        <w:pStyle w:val="ListParagraph"/>
        <w:rPr>
          <w:rFonts w:ascii="Century Gothic" w:hAnsi="Century Gothic"/>
        </w:rPr>
      </w:pPr>
    </w:p>
    <w:p w14:paraId="47F98B36" w14:textId="13EC04C8" w:rsidR="00152FEC" w:rsidRDefault="00152FEC" w:rsidP="00152FEC">
      <w:pPr>
        <w:pStyle w:val="ListParagraph"/>
        <w:numPr>
          <w:ilvl w:val="0"/>
          <w:numId w:val="1"/>
        </w:numPr>
        <w:rPr>
          <w:rFonts w:ascii="Century Gothic" w:hAnsi="Century Gothic"/>
        </w:rPr>
      </w:pPr>
      <w:r w:rsidRPr="00152FEC">
        <w:rPr>
          <w:rFonts w:ascii="Century Gothic" w:hAnsi="Century Gothic"/>
        </w:rPr>
        <w:t>Children whose parents are employed at the school they are applying for, as defined below</w:t>
      </w:r>
    </w:p>
    <w:p w14:paraId="4554D834" w14:textId="77777777" w:rsidR="00152FEC" w:rsidRPr="00152FEC" w:rsidRDefault="00152FEC" w:rsidP="00152FEC">
      <w:pPr>
        <w:pStyle w:val="ListParagraph"/>
        <w:rPr>
          <w:rFonts w:ascii="Century Gothic" w:hAnsi="Century Gothic"/>
        </w:rPr>
      </w:pPr>
    </w:p>
    <w:p w14:paraId="30F86C05" w14:textId="391DB172" w:rsidR="00152FEC" w:rsidRDefault="00152FEC" w:rsidP="00152FEC">
      <w:pPr>
        <w:pStyle w:val="ListParagraph"/>
        <w:numPr>
          <w:ilvl w:val="0"/>
          <w:numId w:val="1"/>
        </w:numPr>
        <w:rPr>
          <w:rFonts w:ascii="Century Gothic" w:hAnsi="Century Gothic"/>
        </w:rPr>
      </w:pPr>
      <w:r>
        <w:rPr>
          <w:rFonts w:ascii="Century Gothic" w:hAnsi="Century Gothic"/>
        </w:rPr>
        <w:t>Children who live closest to the school</w:t>
      </w:r>
    </w:p>
    <w:p w14:paraId="32761199" w14:textId="77777777" w:rsidR="00152FEC" w:rsidRPr="00152FEC" w:rsidRDefault="00152FEC" w:rsidP="00152FEC">
      <w:pPr>
        <w:pStyle w:val="ListParagraph"/>
        <w:rPr>
          <w:rFonts w:ascii="Century Gothic" w:hAnsi="Century Gothic"/>
        </w:rPr>
      </w:pPr>
    </w:p>
    <w:p w14:paraId="3D0DF54A" w14:textId="5AB92CEF" w:rsidR="00152FEC" w:rsidRDefault="00152FEC" w:rsidP="00152FEC">
      <w:pPr>
        <w:spacing w:after="0"/>
        <w:rPr>
          <w:rFonts w:ascii="Century Gothic" w:hAnsi="Century Gothic"/>
        </w:rPr>
      </w:pPr>
      <w:r>
        <w:rPr>
          <w:rFonts w:ascii="Century Gothic" w:hAnsi="Century Gothic"/>
        </w:rPr>
        <w:t>If a school oversubscribes within any of the 9 categories, distance will be used to prioritise the applications in th</w:t>
      </w:r>
      <w:r w:rsidR="000637FD">
        <w:rPr>
          <w:rFonts w:ascii="Century Gothic" w:hAnsi="Century Gothic"/>
        </w:rPr>
        <w:t>at</w:t>
      </w:r>
      <w:r>
        <w:rPr>
          <w:rFonts w:ascii="Century Gothic" w:hAnsi="Century Gothic"/>
        </w:rPr>
        <w:t xml:space="preserve"> category. </w:t>
      </w:r>
      <w:bookmarkStart w:id="0" w:name="_Hlk175310214"/>
      <w:r w:rsidR="001F5A6E">
        <w:rPr>
          <w:rFonts w:ascii="Century Gothic" w:hAnsi="Century Gothic"/>
        </w:rPr>
        <w:t>Should two or more identical distances exist for the last vacancy, lots will be drawn by a senior manager at Southampton City Council.</w:t>
      </w:r>
      <w:bookmarkEnd w:id="0"/>
    </w:p>
    <w:p w14:paraId="1163CB7B" w14:textId="77777777" w:rsidR="00152FEC" w:rsidRDefault="00152FEC" w:rsidP="00152FEC">
      <w:pPr>
        <w:spacing w:after="0"/>
        <w:rPr>
          <w:rFonts w:ascii="Century Gothic" w:hAnsi="Century Gothic"/>
        </w:rPr>
      </w:pPr>
    </w:p>
    <w:p w14:paraId="5D0F5A6B" w14:textId="2F7795A4" w:rsidR="00152FEC" w:rsidRDefault="00152FEC" w:rsidP="00C465BA">
      <w:pPr>
        <w:spacing w:after="0"/>
        <w:jc w:val="both"/>
        <w:rPr>
          <w:rFonts w:ascii="Century Gothic" w:hAnsi="Century Gothic"/>
        </w:rPr>
      </w:pPr>
      <w:r w:rsidRPr="00C465BA">
        <w:rPr>
          <w:rFonts w:ascii="Century Gothic" w:hAnsi="Century Gothic"/>
          <w:b/>
          <w:bCs/>
        </w:rPr>
        <w:t>Distances</w:t>
      </w:r>
      <w:r>
        <w:rPr>
          <w:rFonts w:ascii="Century Gothic" w:hAnsi="Century Gothic"/>
        </w:rPr>
        <w:t xml:space="preserve"> are measured based on the shortest, safe</w:t>
      </w:r>
      <w:r w:rsidR="00C465BA">
        <w:rPr>
          <w:rFonts w:ascii="Century Gothic" w:hAnsi="Century Gothic"/>
        </w:rPr>
        <w:t>st,</w:t>
      </w:r>
      <w:r>
        <w:rPr>
          <w:rFonts w:ascii="Century Gothic" w:hAnsi="Century Gothic"/>
        </w:rPr>
        <w:t xml:space="preserve"> walking distance using public roads and footpaths. They measure from the home address </w:t>
      </w:r>
      <w:r w:rsidR="00C465BA">
        <w:rPr>
          <w:rFonts w:ascii="Century Gothic" w:hAnsi="Century Gothic"/>
        </w:rPr>
        <w:t>to the mid-point of the nearest pedestrian gate of the school that would be open during school hours, using a computerised mapping system with data supplied by the Ordnance Survey.</w:t>
      </w:r>
    </w:p>
    <w:p w14:paraId="3D2D6309" w14:textId="77777777" w:rsidR="00C465BA" w:rsidRDefault="00C465BA" w:rsidP="00C465BA">
      <w:pPr>
        <w:spacing w:after="0"/>
        <w:jc w:val="both"/>
        <w:rPr>
          <w:rFonts w:ascii="Century Gothic" w:hAnsi="Century Gothic"/>
        </w:rPr>
      </w:pPr>
    </w:p>
    <w:p w14:paraId="7487CEB1" w14:textId="6F98C5C7" w:rsidR="00C465BA" w:rsidRDefault="00C465BA" w:rsidP="00C465BA">
      <w:pPr>
        <w:spacing w:after="0"/>
        <w:jc w:val="both"/>
        <w:rPr>
          <w:rFonts w:ascii="Century Gothic" w:hAnsi="Century Gothic"/>
          <w:b/>
          <w:bCs/>
        </w:rPr>
      </w:pPr>
      <w:r>
        <w:rPr>
          <w:rFonts w:ascii="Century Gothic" w:hAnsi="Century Gothic"/>
          <w:b/>
          <w:bCs/>
        </w:rPr>
        <w:t>Waiting Lists</w:t>
      </w:r>
    </w:p>
    <w:p w14:paraId="2F1743C7" w14:textId="77777777" w:rsidR="00396986" w:rsidRDefault="00396986" w:rsidP="00396986">
      <w:pPr>
        <w:spacing w:after="0"/>
        <w:jc w:val="both"/>
        <w:rPr>
          <w:rFonts w:ascii="Century Gothic" w:hAnsi="Century Gothic"/>
        </w:rPr>
      </w:pPr>
      <w:r>
        <w:rPr>
          <w:rFonts w:ascii="Century Gothic" w:hAnsi="Century Gothic"/>
        </w:rPr>
        <w:t>If a place cannot be offered to an applicant in Year R, they will automatically be added to the school’s waiting list.</w:t>
      </w:r>
    </w:p>
    <w:p w14:paraId="2A8FFC64" w14:textId="77777777" w:rsidR="00396986" w:rsidRDefault="00396986" w:rsidP="00396986">
      <w:pPr>
        <w:spacing w:after="0"/>
        <w:jc w:val="both"/>
        <w:rPr>
          <w:rFonts w:ascii="Century Gothic" w:hAnsi="Century Gothic"/>
        </w:rPr>
      </w:pPr>
    </w:p>
    <w:p w14:paraId="70D24CA9" w14:textId="77777777" w:rsidR="00396986" w:rsidRDefault="00396986" w:rsidP="00396986">
      <w:pPr>
        <w:spacing w:after="0"/>
        <w:jc w:val="both"/>
        <w:rPr>
          <w:rFonts w:ascii="Century Gothic" w:hAnsi="Century Gothic"/>
        </w:rPr>
      </w:pPr>
      <w:r>
        <w:rPr>
          <w:rFonts w:ascii="Century Gothic" w:hAnsi="Century Gothic"/>
        </w:rPr>
        <w:t xml:space="preserve">Waiting lists are kept in the order of the school’s oversubscription categories, and not how long a child has been on the waiting list for. This means that each new application will cause the list to be re-ranked, and children could move down as well as up the list. </w:t>
      </w:r>
    </w:p>
    <w:p w14:paraId="4ED3E269" w14:textId="77777777" w:rsidR="00396986" w:rsidRDefault="00396986" w:rsidP="00396986">
      <w:pPr>
        <w:spacing w:after="0"/>
        <w:jc w:val="both"/>
        <w:rPr>
          <w:rFonts w:ascii="Century Gothic" w:hAnsi="Century Gothic"/>
        </w:rPr>
      </w:pPr>
    </w:p>
    <w:p w14:paraId="31A1A917" w14:textId="77777777" w:rsidR="00396986" w:rsidRDefault="00396986" w:rsidP="00396986">
      <w:pPr>
        <w:spacing w:after="0"/>
        <w:jc w:val="both"/>
        <w:rPr>
          <w:rFonts w:ascii="Century Gothic" w:hAnsi="Century Gothic"/>
        </w:rPr>
      </w:pPr>
      <w:r>
        <w:rPr>
          <w:rFonts w:ascii="Century Gothic" w:hAnsi="Century Gothic"/>
        </w:rPr>
        <w:t xml:space="preserve">Places will be offered for Year R from the waiting list if a vacancy arises at the school. </w:t>
      </w:r>
    </w:p>
    <w:p w14:paraId="21E0B41E" w14:textId="77777777" w:rsidR="00396986" w:rsidRDefault="00396986" w:rsidP="00396986">
      <w:pPr>
        <w:spacing w:after="0"/>
        <w:jc w:val="both"/>
        <w:rPr>
          <w:rFonts w:ascii="Century Gothic" w:hAnsi="Century Gothic"/>
        </w:rPr>
      </w:pPr>
    </w:p>
    <w:p w14:paraId="446AB7CB" w14:textId="60637713" w:rsidR="00396986" w:rsidRDefault="00396986" w:rsidP="00396986">
      <w:pPr>
        <w:spacing w:after="0"/>
        <w:jc w:val="both"/>
        <w:rPr>
          <w:rFonts w:ascii="Century Gothic" w:hAnsi="Century Gothic"/>
        </w:rPr>
      </w:pPr>
      <w:r>
        <w:rPr>
          <w:rFonts w:ascii="Century Gothic" w:hAnsi="Century Gothic"/>
        </w:rPr>
        <w:lastRenderedPageBreak/>
        <w:t>The Year R w</w:t>
      </w:r>
      <w:r w:rsidRPr="00C465BA">
        <w:rPr>
          <w:rFonts w:ascii="Century Gothic" w:hAnsi="Century Gothic"/>
        </w:rPr>
        <w:t>aiting list will be held until 31 July 202</w:t>
      </w:r>
      <w:r w:rsidR="00212C08">
        <w:rPr>
          <w:rFonts w:ascii="Century Gothic" w:hAnsi="Century Gothic"/>
        </w:rPr>
        <w:t>8</w:t>
      </w:r>
      <w:r w:rsidRPr="00C465BA">
        <w:rPr>
          <w:rFonts w:ascii="Century Gothic" w:hAnsi="Century Gothic"/>
        </w:rPr>
        <w:t xml:space="preserve">. </w:t>
      </w:r>
    </w:p>
    <w:p w14:paraId="4D19B8DE" w14:textId="77777777" w:rsidR="00396986" w:rsidRDefault="00396986" w:rsidP="00396986">
      <w:pPr>
        <w:spacing w:after="0"/>
        <w:jc w:val="both"/>
        <w:rPr>
          <w:rFonts w:ascii="Century Gothic" w:hAnsi="Century Gothic"/>
        </w:rPr>
      </w:pPr>
    </w:p>
    <w:p w14:paraId="6ED5F97B" w14:textId="77777777" w:rsidR="00396986" w:rsidRDefault="00396986" w:rsidP="00396986">
      <w:pPr>
        <w:spacing w:after="0"/>
        <w:jc w:val="both"/>
        <w:rPr>
          <w:rFonts w:ascii="Century Gothic" w:hAnsi="Century Gothic"/>
          <w:b/>
          <w:bCs/>
        </w:rPr>
      </w:pPr>
      <w:r>
        <w:rPr>
          <w:rFonts w:ascii="Century Gothic" w:hAnsi="Century Gothic"/>
          <w:b/>
          <w:bCs/>
        </w:rPr>
        <w:t>In-Year Applications and Reserve Applicant Lists</w:t>
      </w:r>
    </w:p>
    <w:p w14:paraId="21D0E5E9" w14:textId="77777777" w:rsidR="00396986" w:rsidRDefault="00396986" w:rsidP="00396986">
      <w:pPr>
        <w:spacing w:after="0"/>
        <w:jc w:val="both"/>
        <w:rPr>
          <w:rFonts w:ascii="Century Gothic" w:hAnsi="Century Gothic"/>
        </w:rPr>
      </w:pPr>
      <w:r>
        <w:rPr>
          <w:rFonts w:ascii="Century Gothic" w:hAnsi="Century Gothic"/>
        </w:rPr>
        <w:t>In-year applications will be considered against this policy and its oversubscription criteria.</w:t>
      </w:r>
    </w:p>
    <w:p w14:paraId="6610E9CB" w14:textId="77777777" w:rsidR="00396986" w:rsidRDefault="00396986" w:rsidP="00396986">
      <w:pPr>
        <w:spacing w:after="0"/>
        <w:jc w:val="both"/>
        <w:rPr>
          <w:rFonts w:ascii="Century Gothic" w:hAnsi="Century Gothic"/>
        </w:rPr>
      </w:pPr>
    </w:p>
    <w:p w14:paraId="31E5FBE5" w14:textId="77777777" w:rsidR="00396986" w:rsidRDefault="00396986" w:rsidP="00396986">
      <w:pPr>
        <w:spacing w:after="0"/>
        <w:jc w:val="both"/>
        <w:rPr>
          <w:rFonts w:ascii="Century Gothic" w:hAnsi="Century Gothic"/>
        </w:rPr>
      </w:pPr>
      <w:r>
        <w:rPr>
          <w:rFonts w:ascii="Century Gothic" w:hAnsi="Century Gothic"/>
        </w:rPr>
        <w:t>If a place cannot be offered to an applicant in Years 1-6, they will automatically be added to the school’s reserve applicant list, unless they ask not to be.</w:t>
      </w:r>
    </w:p>
    <w:p w14:paraId="5EFD504A" w14:textId="77777777" w:rsidR="00396986" w:rsidRDefault="00396986" w:rsidP="00396986">
      <w:pPr>
        <w:spacing w:after="0"/>
        <w:jc w:val="both"/>
        <w:rPr>
          <w:rFonts w:ascii="Century Gothic" w:hAnsi="Century Gothic"/>
        </w:rPr>
      </w:pPr>
    </w:p>
    <w:p w14:paraId="36FE0764" w14:textId="77777777" w:rsidR="00396986" w:rsidRDefault="00396986" w:rsidP="00396986">
      <w:pPr>
        <w:spacing w:after="0"/>
        <w:jc w:val="both"/>
        <w:rPr>
          <w:rFonts w:ascii="Century Gothic" w:hAnsi="Century Gothic"/>
        </w:rPr>
      </w:pPr>
      <w:r>
        <w:rPr>
          <w:rFonts w:ascii="Century Gothic" w:hAnsi="Century Gothic"/>
        </w:rPr>
        <w:t xml:space="preserve">The reserve applicant list will be kept in the order of the school’s oversubscription categories on the basis of the information provided in their first applicant, and not how long a child has been on the list. </w:t>
      </w:r>
    </w:p>
    <w:p w14:paraId="4A6E5F5E" w14:textId="77777777" w:rsidR="00396986" w:rsidRDefault="00396986" w:rsidP="00396986">
      <w:pPr>
        <w:spacing w:after="0"/>
        <w:jc w:val="both"/>
        <w:rPr>
          <w:rFonts w:ascii="Century Gothic" w:hAnsi="Century Gothic"/>
        </w:rPr>
      </w:pPr>
    </w:p>
    <w:p w14:paraId="074D8367" w14:textId="77777777" w:rsidR="00396986" w:rsidRDefault="00396986" w:rsidP="00396986">
      <w:pPr>
        <w:spacing w:after="0"/>
        <w:jc w:val="both"/>
        <w:rPr>
          <w:rFonts w:ascii="Century Gothic" w:hAnsi="Century Gothic"/>
        </w:rPr>
      </w:pPr>
      <w:r>
        <w:rPr>
          <w:rFonts w:ascii="Century Gothic" w:hAnsi="Century Gothic"/>
        </w:rPr>
        <w:t xml:space="preserve">When vacancies arise, the applicant(s) at the top of this list will be invited to reapply. </w:t>
      </w:r>
    </w:p>
    <w:p w14:paraId="43B6A942" w14:textId="77777777" w:rsidR="00396986" w:rsidRDefault="00396986" w:rsidP="00396986">
      <w:pPr>
        <w:spacing w:after="0"/>
        <w:jc w:val="both"/>
        <w:rPr>
          <w:rFonts w:ascii="Century Gothic" w:hAnsi="Century Gothic"/>
        </w:rPr>
      </w:pPr>
    </w:p>
    <w:p w14:paraId="51883493" w14:textId="77777777" w:rsidR="00396986" w:rsidRDefault="00396986" w:rsidP="00396986">
      <w:pPr>
        <w:spacing w:after="0"/>
        <w:jc w:val="both"/>
        <w:rPr>
          <w:rFonts w:ascii="Century Gothic" w:hAnsi="Century Gothic"/>
        </w:rPr>
      </w:pPr>
      <w:r w:rsidRPr="00E910D1">
        <w:rPr>
          <w:rFonts w:ascii="Century Gothic" w:hAnsi="Century Gothic"/>
        </w:rPr>
        <w:t>This does not guarantee that a place will be offered at this time</w:t>
      </w:r>
      <w:r>
        <w:rPr>
          <w:rFonts w:ascii="Century Gothic" w:hAnsi="Century Gothic"/>
        </w:rPr>
        <w:t>, as the application will need to be considered freshly against the Admissions Code 2021 and the school’s admissions policy.</w:t>
      </w:r>
    </w:p>
    <w:p w14:paraId="10916829" w14:textId="77777777" w:rsidR="00C465BA" w:rsidRDefault="00C465BA" w:rsidP="00C465BA">
      <w:pPr>
        <w:spacing w:after="0"/>
        <w:jc w:val="both"/>
        <w:rPr>
          <w:rFonts w:ascii="Century Gothic" w:hAnsi="Century Gothic"/>
        </w:rPr>
      </w:pPr>
    </w:p>
    <w:p w14:paraId="32A83AA8" w14:textId="653DFAD7" w:rsidR="00C465BA" w:rsidRDefault="00C465BA" w:rsidP="00C465BA">
      <w:pPr>
        <w:spacing w:after="0"/>
        <w:jc w:val="both"/>
        <w:rPr>
          <w:rFonts w:ascii="Century Gothic" w:hAnsi="Century Gothic"/>
          <w:b/>
          <w:bCs/>
        </w:rPr>
      </w:pPr>
      <w:r>
        <w:rPr>
          <w:rFonts w:ascii="Century Gothic" w:hAnsi="Century Gothic"/>
          <w:b/>
          <w:bCs/>
        </w:rPr>
        <w:t>Unplaced Children</w:t>
      </w:r>
    </w:p>
    <w:p w14:paraId="74A71AAA" w14:textId="608CD59A" w:rsidR="00C465BA" w:rsidRDefault="00C465BA" w:rsidP="00C465BA">
      <w:pPr>
        <w:spacing w:after="0"/>
        <w:jc w:val="both"/>
        <w:rPr>
          <w:rFonts w:ascii="Century Gothic" w:hAnsi="Century Gothic"/>
        </w:rPr>
      </w:pPr>
      <w:r>
        <w:rPr>
          <w:rFonts w:ascii="Century Gothic" w:hAnsi="Century Gothic"/>
        </w:rPr>
        <w:t>If a child cannot be offered any of their preference schools, they will be offered either their catchment school (if this has spaces available), or the nearest school to their home that has spaces available.</w:t>
      </w:r>
    </w:p>
    <w:p w14:paraId="1D80DAA4" w14:textId="77777777" w:rsidR="00C465BA" w:rsidRDefault="00C465BA" w:rsidP="00C465BA">
      <w:pPr>
        <w:spacing w:after="0"/>
        <w:jc w:val="both"/>
        <w:rPr>
          <w:rFonts w:ascii="Century Gothic" w:hAnsi="Century Gothic"/>
        </w:rPr>
      </w:pPr>
    </w:p>
    <w:p w14:paraId="744EBC94" w14:textId="3ADC7D1E" w:rsidR="00C465BA" w:rsidRPr="00C465BA" w:rsidRDefault="00C465BA" w:rsidP="00C465BA">
      <w:pPr>
        <w:spacing w:after="0"/>
        <w:jc w:val="both"/>
        <w:rPr>
          <w:rFonts w:ascii="Century Gothic" w:hAnsi="Century Gothic"/>
          <w:b/>
          <w:bCs/>
          <w:u w:val="single"/>
        </w:rPr>
      </w:pPr>
      <w:r w:rsidRPr="00C465BA">
        <w:rPr>
          <w:rFonts w:ascii="Century Gothic" w:hAnsi="Century Gothic"/>
          <w:b/>
          <w:bCs/>
          <w:u w:val="single"/>
        </w:rPr>
        <w:t>Definitions</w:t>
      </w:r>
    </w:p>
    <w:p w14:paraId="425B4176" w14:textId="77777777" w:rsidR="00C465BA" w:rsidRDefault="00C465BA" w:rsidP="00C465BA">
      <w:pPr>
        <w:spacing w:after="0"/>
        <w:jc w:val="both"/>
        <w:rPr>
          <w:rFonts w:ascii="Century Gothic" w:hAnsi="Century Gothic"/>
          <w:b/>
          <w:bCs/>
        </w:rPr>
      </w:pPr>
    </w:p>
    <w:p w14:paraId="7491083E" w14:textId="583905E5" w:rsidR="00C465BA" w:rsidRDefault="00C465BA" w:rsidP="00C465BA">
      <w:pPr>
        <w:spacing w:after="0"/>
        <w:jc w:val="both"/>
        <w:rPr>
          <w:rFonts w:ascii="Century Gothic" w:hAnsi="Century Gothic"/>
        </w:rPr>
      </w:pPr>
      <w:r w:rsidRPr="0043399A">
        <w:rPr>
          <w:rFonts w:ascii="Century Gothic" w:hAnsi="Century Gothic"/>
          <w:b/>
          <w:bCs/>
        </w:rPr>
        <w:t>Looked After/Previously Looked After Children:</w:t>
      </w:r>
      <w:r>
        <w:rPr>
          <w:rFonts w:ascii="Century Gothic" w:hAnsi="Century Gothic"/>
        </w:rPr>
        <w:t xml:space="preserve"> Looked After Children are those who are in the care of a Local Authority. A Previously Looked After Child is one who was in the care of a Local Authority until they were </w:t>
      </w:r>
      <w:r w:rsidR="004903B3">
        <w:rPr>
          <w:rFonts w:ascii="Century Gothic" w:hAnsi="Century Gothic"/>
        </w:rPr>
        <w:t>adopted or</w:t>
      </w:r>
      <w:r>
        <w:rPr>
          <w:rFonts w:ascii="Century Gothic" w:hAnsi="Century Gothic"/>
        </w:rPr>
        <w:t xml:space="preserve"> became s</w:t>
      </w:r>
      <w:r w:rsidR="0043399A">
        <w:rPr>
          <w:rFonts w:ascii="Century Gothic" w:hAnsi="Century Gothic"/>
        </w:rPr>
        <w:t>ubject to a Child Arrangements or Special Guardianship Order. This also applies to children who were in state care outside of England before being adopted.</w:t>
      </w:r>
    </w:p>
    <w:p w14:paraId="0FBB3A5A" w14:textId="77777777" w:rsidR="0043399A" w:rsidRDefault="0043399A" w:rsidP="00C465BA">
      <w:pPr>
        <w:spacing w:after="0"/>
        <w:jc w:val="both"/>
        <w:rPr>
          <w:rFonts w:ascii="Century Gothic" w:hAnsi="Century Gothic"/>
        </w:rPr>
      </w:pPr>
    </w:p>
    <w:p w14:paraId="33ED7C9A" w14:textId="0A1F1158" w:rsidR="0043399A" w:rsidRDefault="0043399A" w:rsidP="00C465BA">
      <w:pPr>
        <w:spacing w:after="0"/>
        <w:jc w:val="both"/>
        <w:rPr>
          <w:rFonts w:ascii="Century Gothic" w:hAnsi="Century Gothic"/>
        </w:rPr>
      </w:pPr>
      <w:r>
        <w:rPr>
          <w:rFonts w:ascii="Century Gothic" w:hAnsi="Century Gothic"/>
          <w:b/>
          <w:bCs/>
        </w:rPr>
        <w:t xml:space="preserve">Sibling: </w:t>
      </w:r>
      <w:r>
        <w:rPr>
          <w:rFonts w:ascii="Century Gothic" w:hAnsi="Century Gothic"/>
        </w:rPr>
        <w:t xml:space="preserve">A sibling is defined as a brother or sister living in the same family unit for </w:t>
      </w:r>
      <w:r w:rsidR="004903B3">
        <w:rPr>
          <w:rFonts w:ascii="Century Gothic" w:hAnsi="Century Gothic"/>
        </w:rPr>
        <w:t>most of</w:t>
      </w:r>
      <w:r>
        <w:rPr>
          <w:rFonts w:ascii="Century Gothic" w:hAnsi="Century Gothic"/>
        </w:rPr>
        <w:t xml:space="preserve"> the school week. This included half, step, foster or adopted brothers and sisters. </w:t>
      </w:r>
      <w:r w:rsidR="004903B3">
        <w:rPr>
          <w:rFonts w:ascii="Century Gothic" w:hAnsi="Century Gothic"/>
        </w:rPr>
        <w:t>This criterion</w:t>
      </w:r>
      <w:r>
        <w:rPr>
          <w:rFonts w:ascii="Century Gothic" w:hAnsi="Century Gothic"/>
        </w:rPr>
        <w:t xml:space="preserve"> cannot be applied to cousins.</w:t>
      </w:r>
    </w:p>
    <w:p w14:paraId="632A683A" w14:textId="77777777" w:rsidR="0043399A" w:rsidRDefault="0043399A" w:rsidP="00C465BA">
      <w:pPr>
        <w:spacing w:after="0"/>
        <w:jc w:val="both"/>
        <w:rPr>
          <w:rFonts w:ascii="Century Gothic" w:hAnsi="Century Gothic"/>
        </w:rPr>
      </w:pPr>
    </w:p>
    <w:p w14:paraId="6B471BA3" w14:textId="5CA20565" w:rsidR="0043399A" w:rsidRDefault="0043399A" w:rsidP="00C465BA">
      <w:pPr>
        <w:spacing w:after="0"/>
        <w:jc w:val="both"/>
        <w:rPr>
          <w:rFonts w:ascii="Century Gothic" w:hAnsi="Century Gothic"/>
        </w:rPr>
      </w:pPr>
      <w:r>
        <w:rPr>
          <w:rFonts w:ascii="Century Gothic" w:hAnsi="Century Gothic"/>
          <w:b/>
          <w:bCs/>
        </w:rPr>
        <w:t xml:space="preserve">Catchment Area: </w:t>
      </w:r>
      <w:r>
        <w:rPr>
          <w:rFonts w:ascii="Century Gothic" w:hAnsi="Century Gothic"/>
        </w:rPr>
        <w:t>Catchment areas are set out in catchment maps held by Southampton City Council. Parents can find their catchment school on the council website (</w:t>
      </w:r>
      <w:hyperlink r:id="rId8" w:history="1">
        <w:r w:rsidRPr="00665D49">
          <w:rPr>
            <w:rStyle w:val="Hyperlink"/>
            <w:rFonts w:ascii="Century Gothic" w:hAnsi="Century Gothic"/>
          </w:rPr>
          <w:t>www.southampton.gov.uk</w:t>
        </w:r>
      </w:hyperlink>
      <w:r>
        <w:rPr>
          <w:rFonts w:ascii="Century Gothic" w:hAnsi="Century Gothic"/>
        </w:rPr>
        <w:t>) ‘My Southampton’ feature.</w:t>
      </w:r>
    </w:p>
    <w:p w14:paraId="19F57266" w14:textId="77777777" w:rsidR="004903B3" w:rsidRDefault="004903B3" w:rsidP="00C465BA">
      <w:pPr>
        <w:spacing w:after="0"/>
        <w:jc w:val="both"/>
        <w:rPr>
          <w:rFonts w:ascii="Century Gothic" w:hAnsi="Century Gothic"/>
        </w:rPr>
      </w:pPr>
    </w:p>
    <w:p w14:paraId="405AC3AA" w14:textId="49A7BAA9" w:rsidR="004903B3" w:rsidRPr="004903B3" w:rsidRDefault="004903B3" w:rsidP="00C465BA">
      <w:pPr>
        <w:spacing w:after="0"/>
        <w:jc w:val="both"/>
        <w:rPr>
          <w:rFonts w:ascii="Century Gothic" w:hAnsi="Century Gothic"/>
        </w:rPr>
      </w:pPr>
      <w:r w:rsidRPr="004903B3">
        <w:rPr>
          <w:rFonts w:ascii="Century Gothic" w:hAnsi="Century Gothic"/>
          <w:b/>
          <w:bCs/>
        </w:rPr>
        <w:t>Medical/</w:t>
      </w:r>
      <w:r>
        <w:rPr>
          <w:rFonts w:ascii="Century Gothic" w:hAnsi="Century Gothic"/>
          <w:b/>
          <w:bCs/>
        </w:rPr>
        <w:t>Psychological</w:t>
      </w:r>
      <w:r w:rsidRPr="004903B3">
        <w:rPr>
          <w:rFonts w:ascii="Century Gothic" w:hAnsi="Century Gothic"/>
          <w:b/>
          <w:bCs/>
        </w:rPr>
        <w:t xml:space="preserve">: </w:t>
      </w:r>
      <w:r>
        <w:rPr>
          <w:rFonts w:ascii="Century Gothic" w:hAnsi="Century Gothic"/>
        </w:rPr>
        <w:t>A child will be able to apply under this category if they have a medical or psychological condition that means only the preference school can meet their needs. This must be evidenced by the relevant consultation/psychologist. It will not apply simply if a child has a diagnosis of an illness, allergy or Special Educational Need, as all schools are expected to manage the needs of all pupils.</w:t>
      </w:r>
    </w:p>
    <w:p w14:paraId="32694BBF" w14:textId="77777777" w:rsidR="0043399A" w:rsidRDefault="0043399A" w:rsidP="00C465BA">
      <w:pPr>
        <w:spacing w:after="0"/>
        <w:jc w:val="both"/>
        <w:rPr>
          <w:rFonts w:ascii="Century Gothic" w:hAnsi="Century Gothic"/>
        </w:rPr>
      </w:pPr>
    </w:p>
    <w:p w14:paraId="67EAD1F2" w14:textId="06FCD7A4" w:rsidR="0043399A" w:rsidRDefault="0043399A" w:rsidP="00C465BA">
      <w:pPr>
        <w:spacing w:after="0"/>
        <w:jc w:val="both"/>
        <w:rPr>
          <w:rFonts w:ascii="Century Gothic" w:hAnsi="Century Gothic"/>
        </w:rPr>
      </w:pPr>
      <w:r>
        <w:rPr>
          <w:rFonts w:ascii="Century Gothic" w:hAnsi="Century Gothic"/>
          <w:b/>
          <w:bCs/>
        </w:rPr>
        <w:t xml:space="preserve">Service Premium: </w:t>
      </w:r>
      <w:r>
        <w:rPr>
          <w:rFonts w:ascii="Century Gothic" w:hAnsi="Century Gothic"/>
        </w:rPr>
        <w:t>A child will qualify for the Service Premium if:</w:t>
      </w:r>
    </w:p>
    <w:p w14:paraId="102CE738" w14:textId="5F0B75D9" w:rsidR="0043399A" w:rsidRDefault="0043399A" w:rsidP="0043399A">
      <w:pPr>
        <w:pStyle w:val="ListParagraph"/>
        <w:numPr>
          <w:ilvl w:val="0"/>
          <w:numId w:val="2"/>
        </w:numPr>
        <w:spacing w:after="0"/>
        <w:jc w:val="both"/>
        <w:rPr>
          <w:rFonts w:ascii="Century Gothic" w:hAnsi="Century Gothic"/>
        </w:rPr>
      </w:pPr>
      <w:r>
        <w:rPr>
          <w:rFonts w:ascii="Century Gothic" w:hAnsi="Century Gothic"/>
        </w:rPr>
        <w:lastRenderedPageBreak/>
        <w:t xml:space="preserve">One of their parents is serving in the regular armed forces (including if a parent is on full commitment as part of the </w:t>
      </w:r>
      <w:r w:rsidR="004903B3">
        <w:rPr>
          <w:rFonts w:ascii="Century Gothic" w:hAnsi="Century Gothic"/>
        </w:rPr>
        <w:t>full-time</w:t>
      </w:r>
      <w:r>
        <w:rPr>
          <w:rFonts w:ascii="Century Gothic" w:hAnsi="Century Gothic"/>
        </w:rPr>
        <w:t xml:space="preserve"> reserve) OR</w:t>
      </w:r>
    </w:p>
    <w:p w14:paraId="12ECF3B1" w14:textId="57A2496F" w:rsidR="0043399A" w:rsidRDefault="0043399A" w:rsidP="0043399A">
      <w:pPr>
        <w:pStyle w:val="ListParagraph"/>
        <w:numPr>
          <w:ilvl w:val="0"/>
          <w:numId w:val="2"/>
        </w:numPr>
        <w:spacing w:after="0"/>
        <w:jc w:val="both"/>
        <w:rPr>
          <w:rFonts w:ascii="Century Gothic" w:hAnsi="Century Gothic"/>
        </w:rPr>
      </w:pPr>
      <w:r>
        <w:rPr>
          <w:rFonts w:ascii="Century Gothic" w:hAnsi="Century Gothic"/>
        </w:rPr>
        <w:t>One of their parents died whilst serving in the armed forces and the pupil receives a pension under the Armed Forces Compensation or War Pension Schemes.</w:t>
      </w:r>
    </w:p>
    <w:p w14:paraId="23B5F5DB" w14:textId="41DD8E98" w:rsidR="00D74050" w:rsidRDefault="00D74050" w:rsidP="00D74050">
      <w:pPr>
        <w:spacing w:after="0"/>
        <w:jc w:val="both"/>
        <w:rPr>
          <w:rFonts w:ascii="Century Gothic" w:hAnsi="Century Gothic"/>
        </w:rPr>
      </w:pPr>
      <w:r>
        <w:rPr>
          <w:rFonts w:ascii="Century Gothic" w:hAnsi="Century Gothic"/>
        </w:rPr>
        <w:t>Proof of this criteria should be provided by a letter from Service parent’s commanding officer confirming employment, or evidence of receipt of a Service pension.</w:t>
      </w:r>
    </w:p>
    <w:p w14:paraId="7BC24B57" w14:textId="77777777" w:rsidR="00D74050" w:rsidRDefault="00D74050" w:rsidP="00D74050">
      <w:pPr>
        <w:spacing w:after="0"/>
        <w:jc w:val="both"/>
        <w:rPr>
          <w:rFonts w:ascii="Century Gothic" w:hAnsi="Century Gothic"/>
        </w:rPr>
      </w:pPr>
    </w:p>
    <w:p w14:paraId="64DCE82F" w14:textId="3C537D14" w:rsidR="00D74050" w:rsidRDefault="00D74050" w:rsidP="00D74050">
      <w:pPr>
        <w:spacing w:after="0"/>
        <w:jc w:val="both"/>
        <w:rPr>
          <w:rFonts w:ascii="Century Gothic" w:hAnsi="Century Gothic"/>
        </w:rPr>
      </w:pPr>
      <w:r>
        <w:rPr>
          <w:rFonts w:ascii="Century Gothic" w:hAnsi="Century Gothic"/>
          <w:b/>
          <w:bCs/>
        </w:rPr>
        <w:t xml:space="preserve">Denominational </w:t>
      </w:r>
      <w:r w:rsidR="00195B18">
        <w:rPr>
          <w:rFonts w:ascii="Century Gothic" w:hAnsi="Century Gothic"/>
          <w:b/>
          <w:bCs/>
        </w:rPr>
        <w:t xml:space="preserve">Grounds: </w:t>
      </w:r>
      <w:r w:rsidR="00195B18">
        <w:rPr>
          <w:rFonts w:ascii="Century Gothic" w:hAnsi="Century Gothic"/>
        </w:rPr>
        <w:t>To apply under this category, parents must evidence regular attendance to worship at a Church of England, or other Christian fellowship, by having the vicar or leader in their church confirm this using the Southampton City Council’s Supplementary Information Form (SIF).</w:t>
      </w:r>
    </w:p>
    <w:p w14:paraId="0A697F51" w14:textId="77777777" w:rsidR="00195B18" w:rsidRDefault="00195B18" w:rsidP="00D74050">
      <w:pPr>
        <w:spacing w:after="0"/>
        <w:jc w:val="both"/>
        <w:rPr>
          <w:rFonts w:ascii="Century Gothic" w:hAnsi="Century Gothic"/>
        </w:rPr>
      </w:pPr>
    </w:p>
    <w:p w14:paraId="73FE1FAC" w14:textId="4B26F9BA" w:rsidR="00195B18" w:rsidRDefault="00195B18" w:rsidP="00D74050">
      <w:pPr>
        <w:spacing w:after="0"/>
        <w:jc w:val="both"/>
        <w:rPr>
          <w:rFonts w:ascii="Century Gothic" w:hAnsi="Century Gothic"/>
        </w:rPr>
      </w:pPr>
      <w:r>
        <w:rPr>
          <w:rFonts w:ascii="Century Gothic" w:hAnsi="Century Gothic"/>
        </w:rPr>
        <w:t xml:space="preserve">‘Regular’ is defined as attending </w:t>
      </w:r>
      <w:r w:rsidRPr="00195B18">
        <w:rPr>
          <w:rFonts w:ascii="Century Gothic" w:hAnsi="Century Gothic"/>
        </w:rPr>
        <w:t>worship services at a Church of England church or local ecumenical partnership at least twice a month for the previous two years</w:t>
      </w:r>
      <w:r>
        <w:rPr>
          <w:rFonts w:ascii="Century Gothic" w:hAnsi="Century Gothic"/>
        </w:rPr>
        <w:t>.</w:t>
      </w:r>
    </w:p>
    <w:p w14:paraId="10765EB8" w14:textId="77777777" w:rsidR="00195B18" w:rsidRDefault="00195B18" w:rsidP="00D74050">
      <w:pPr>
        <w:spacing w:after="0"/>
        <w:jc w:val="both"/>
        <w:rPr>
          <w:rFonts w:ascii="Century Gothic" w:hAnsi="Century Gothic"/>
        </w:rPr>
      </w:pPr>
    </w:p>
    <w:p w14:paraId="675D0179" w14:textId="04AAACC2" w:rsidR="00195B18" w:rsidRDefault="00195B18" w:rsidP="00D74050">
      <w:pPr>
        <w:spacing w:after="0"/>
        <w:jc w:val="both"/>
        <w:rPr>
          <w:rFonts w:ascii="Century Gothic" w:hAnsi="Century Gothic"/>
        </w:rPr>
      </w:pPr>
      <w:r>
        <w:rPr>
          <w:rFonts w:ascii="Century Gothic" w:hAnsi="Century Gothic"/>
        </w:rPr>
        <w:t xml:space="preserve">‘Christian fellowship’ is defined as </w:t>
      </w:r>
      <w:r w:rsidRPr="00195B18">
        <w:rPr>
          <w:rFonts w:ascii="Century Gothic" w:hAnsi="Century Gothic"/>
        </w:rPr>
        <w:t>‘a worshipping fellowship who confess the Lord Jesus Christ as God and Saviour according to the Bible and therefore seek to fulfil together their common calling to the glory of the one God, Father, Son and Holy Spirit; who are members or participant observers of the World Council of Churches of the World Evangelical Alliance.</w:t>
      </w:r>
      <w:r>
        <w:rPr>
          <w:rFonts w:ascii="Century Gothic" w:hAnsi="Century Gothic"/>
        </w:rPr>
        <w:t>’</w:t>
      </w:r>
    </w:p>
    <w:p w14:paraId="2B820059" w14:textId="77777777" w:rsidR="00195B18" w:rsidRDefault="00195B18" w:rsidP="00D74050">
      <w:pPr>
        <w:spacing w:after="0"/>
        <w:jc w:val="both"/>
        <w:rPr>
          <w:rFonts w:ascii="Century Gothic" w:hAnsi="Century Gothic"/>
        </w:rPr>
      </w:pPr>
    </w:p>
    <w:p w14:paraId="0281F8B4" w14:textId="48880052" w:rsidR="00195B18" w:rsidRDefault="00195B18" w:rsidP="00D74050">
      <w:pPr>
        <w:spacing w:after="0"/>
        <w:jc w:val="both"/>
        <w:rPr>
          <w:rFonts w:ascii="Century Gothic" w:hAnsi="Century Gothic"/>
        </w:rPr>
      </w:pPr>
      <w:r>
        <w:rPr>
          <w:rFonts w:ascii="Century Gothic" w:hAnsi="Century Gothic"/>
          <w:b/>
          <w:bCs/>
        </w:rPr>
        <w:t xml:space="preserve">Children of Parents Employed at the School: </w:t>
      </w:r>
      <w:r>
        <w:rPr>
          <w:rFonts w:ascii="Century Gothic" w:hAnsi="Century Gothic"/>
        </w:rPr>
        <w:t>A child will qualify for this category at any school where their parent:</w:t>
      </w:r>
    </w:p>
    <w:p w14:paraId="026FB017" w14:textId="204E36F0" w:rsidR="00195B18" w:rsidRDefault="00195B18" w:rsidP="00195B18">
      <w:pPr>
        <w:pStyle w:val="ListParagraph"/>
        <w:numPr>
          <w:ilvl w:val="0"/>
          <w:numId w:val="3"/>
        </w:numPr>
        <w:spacing w:after="0"/>
        <w:jc w:val="both"/>
        <w:rPr>
          <w:rFonts w:ascii="Century Gothic" w:hAnsi="Century Gothic"/>
        </w:rPr>
      </w:pPr>
      <w:r>
        <w:rPr>
          <w:rFonts w:ascii="Century Gothic" w:hAnsi="Century Gothic"/>
        </w:rPr>
        <w:t>Has been employed at the school for two or more years from the time of application</w:t>
      </w:r>
    </w:p>
    <w:p w14:paraId="1A6D7266" w14:textId="72DF10FA" w:rsidR="00195B18" w:rsidRDefault="00195B18" w:rsidP="00195B18">
      <w:pPr>
        <w:pStyle w:val="ListParagraph"/>
        <w:numPr>
          <w:ilvl w:val="0"/>
          <w:numId w:val="3"/>
        </w:numPr>
        <w:spacing w:after="0"/>
        <w:jc w:val="both"/>
        <w:rPr>
          <w:rFonts w:ascii="Century Gothic" w:hAnsi="Century Gothic"/>
        </w:rPr>
      </w:pPr>
      <w:r>
        <w:rPr>
          <w:rFonts w:ascii="Century Gothic" w:hAnsi="Century Gothic"/>
        </w:rPr>
        <w:t>Has been employed to fill a vacant position for which there is a demonstrable skills shortage</w:t>
      </w:r>
    </w:p>
    <w:p w14:paraId="47B8FD1B" w14:textId="77777777" w:rsidR="00195B18" w:rsidRDefault="00195B18" w:rsidP="00195B18">
      <w:pPr>
        <w:spacing w:after="0"/>
        <w:jc w:val="both"/>
        <w:rPr>
          <w:rFonts w:ascii="Century Gothic" w:hAnsi="Century Gothic"/>
        </w:rPr>
      </w:pPr>
    </w:p>
    <w:p w14:paraId="19B0CF7B" w14:textId="311803CE" w:rsidR="00195B18" w:rsidRDefault="00195B18" w:rsidP="00195B18">
      <w:pPr>
        <w:spacing w:after="0"/>
        <w:jc w:val="both"/>
        <w:rPr>
          <w:rFonts w:ascii="Century Gothic" w:hAnsi="Century Gothic"/>
          <w:b/>
          <w:bCs/>
        </w:rPr>
      </w:pPr>
      <w:r>
        <w:rPr>
          <w:rFonts w:ascii="Century Gothic" w:hAnsi="Century Gothic"/>
          <w:b/>
          <w:bCs/>
        </w:rPr>
        <w:t>Entry into Year R</w:t>
      </w:r>
    </w:p>
    <w:p w14:paraId="2F92419D" w14:textId="511DF4DD" w:rsidR="00195B18" w:rsidRDefault="00195B18" w:rsidP="00195B18">
      <w:pPr>
        <w:spacing w:after="0"/>
        <w:jc w:val="both"/>
        <w:rPr>
          <w:rFonts w:ascii="Century Gothic" w:hAnsi="Century Gothic"/>
        </w:rPr>
      </w:pPr>
      <w:r>
        <w:rPr>
          <w:rFonts w:ascii="Century Gothic" w:hAnsi="Century Gothic"/>
        </w:rPr>
        <w:t>The offers made for Reception classes are full-time places for the start of term in September 202</w:t>
      </w:r>
      <w:r w:rsidR="00212C08">
        <w:rPr>
          <w:rFonts w:ascii="Century Gothic" w:hAnsi="Century Gothic"/>
        </w:rPr>
        <w:t>7.</w:t>
      </w:r>
    </w:p>
    <w:p w14:paraId="71C74583" w14:textId="77777777" w:rsidR="0076609D" w:rsidRDefault="0076609D" w:rsidP="00195B18">
      <w:pPr>
        <w:spacing w:after="0"/>
        <w:jc w:val="both"/>
        <w:rPr>
          <w:rFonts w:ascii="Century Gothic" w:hAnsi="Century Gothic"/>
        </w:rPr>
      </w:pPr>
    </w:p>
    <w:p w14:paraId="3B9FAF83" w14:textId="2C090302" w:rsidR="0076609D" w:rsidRDefault="0076609D" w:rsidP="00195B18">
      <w:pPr>
        <w:spacing w:after="0"/>
        <w:jc w:val="both"/>
        <w:rPr>
          <w:rFonts w:ascii="Century Gothic" w:hAnsi="Century Gothic"/>
        </w:rPr>
      </w:pPr>
      <w:r>
        <w:rPr>
          <w:rFonts w:ascii="Century Gothic" w:hAnsi="Century Gothic"/>
        </w:rPr>
        <w:t>If you feel your child is not ready to start school the September after they turn 4, it is possible for them to access:</w:t>
      </w:r>
    </w:p>
    <w:p w14:paraId="59143E24" w14:textId="77777777" w:rsidR="0076609D" w:rsidRDefault="0076609D" w:rsidP="00195B18">
      <w:pPr>
        <w:spacing w:after="0"/>
        <w:jc w:val="both"/>
        <w:rPr>
          <w:rFonts w:ascii="Century Gothic" w:hAnsi="Century Gothic"/>
        </w:rPr>
      </w:pPr>
    </w:p>
    <w:p w14:paraId="4C642963" w14:textId="207787C1" w:rsidR="0076609D" w:rsidRDefault="0076609D" w:rsidP="0076609D">
      <w:pPr>
        <w:pStyle w:val="ListParagraph"/>
        <w:numPr>
          <w:ilvl w:val="0"/>
          <w:numId w:val="4"/>
        </w:numPr>
        <w:spacing w:after="0"/>
        <w:jc w:val="both"/>
        <w:rPr>
          <w:rFonts w:ascii="Century Gothic" w:hAnsi="Century Gothic"/>
        </w:rPr>
      </w:pPr>
      <w:r>
        <w:rPr>
          <w:rFonts w:ascii="Century Gothic" w:hAnsi="Century Gothic"/>
        </w:rPr>
        <w:t>Part-time admission to the offered school from September following their child’s 4</w:t>
      </w:r>
      <w:r w:rsidRPr="0076609D">
        <w:rPr>
          <w:rFonts w:ascii="Century Gothic" w:hAnsi="Century Gothic"/>
          <w:vertAlign w:val="superscript"/>
        </w:rPr>
        <w:t>th</w:t>
      </w:r>
      <w:r>
        <w:rPr>
          <w:rFonts w:ascii="Century Gothic" w:hAnsi="Century Gothic"/>
        </w:rPr>
        <w:t xml:space="preserve"> birthday. This should be discussed with the Headteacher of the school.</w:t>
      </w:r>
    </w:p>
    <w:p w14:paraId="00B822AC" w14:textId="2D4A4EAD" w:rsidR="0076609D" w:rsidRDefault="0076609D" w:rsidP="0076609D">
      <w:pPr>
        <w:pStyle w:val="ListParagraph"/>
        <w:numPr>
          <w:ilvl w:val="0"/>
          <w:numId w:val="4"/>
        </w:numPr>
        <w:spacing w:after="0"/>
        <w:jc w:val="both"/>
        <w:rPr>
          <w:rFonts w:ascii="Century Gothic" w:hAnsi="Century Gothic"/>
        </w:rPr>
      </w:pPr>
      <w:r>
        <w:rPr>
          <w:rFonts w:ascii="Century Gothic" w:hAnsi="Century Gothic"/>
        </w:rPr>
        <w:t>Defer their child’s entry until later in the school year. They must be attending by the term after their 5</w:t>
      </w:r>
      <w:r w:rsidRPr="0076609D">
        <w:rPr>
          <w:rFonts w:ascii="Century Gothic" w:hAnsi="Century Gothic"/>
          <w:vertAlign w:val="superscript"/>
        </w:rPr>
        <w:t>th</w:t>
      </w:r>
      <w:r>
        <w:rPr>
          <w:rFonts w:ascii="Century Gothic" w:hAnsi="Century Gothic"/>
        </w:rPr>
        <w:t xml:space="preserve"> birthday, or the final term of the school year, whichever is first. This should be discussed with the Headteacher of the school. </w:t>
      </w:r>
    </w:p>
    <w:p w14:paraId="56E499BA" w14:textId="25D2F436" w:rsidR="0076609D" w:rsidRDefault="0076609D" w:rsidP="0076609D">
      <w:pPr>
        <w:spacing w:after="0"/>
        <w:jc w:val="both"/>
        <w:rPr>
          <w:rFonts w:ascii="Century Gothic" w:hAnsi="Century Gothic"/>
        </w:rPr>
      </w:pPr>
    </w:p>
    <w:p w14:paraId="09E3BF94" w14:textId="0C48797E" w:rsidR="0076609D" w:rsidRDefault="0076609D" w:rsidP="0076609D">
      <w:pPr>
        <w:spacing w:after="0"/>
        <w:jc w:val="both"/>
        <w:rPr>
          <w:rFonts w:ascii="Century Gothic" w:hAnsi="Century Gothic"/>
        </w:rPr>
      </w:pPr>
      <w:r>
        <w:rPr>
          <w:rFonts w:ascii="Century Gothic" w:hAnsi="Century Gothic"/>
        </w:rPr>
        <w:t>Parents of children who are born between 1 April and 31 August (‘summerborn’ children), may choose to send their child to school the September after they turn 5 instead. They can either:</w:t>
      </w:r>
    </w:p>
    <w:p w14:paraId="12CFAC17" w14:textId="668F284A" w:rsidR="0076609D" w:rsidRDefault="0076609D" w:rsidP="0076609D">
      <w:pPr>
        <w:pStyle w:val="ListParagraph"/>
        <w:numPr>
          <w:ilvl w:val="0"/>
          <w:numId w:val="5"/>
        </w:numPr>
        <w:spacing w:after="0"/>
        <w:jc w:val="both"/>
        <w:rPr>
          <w:rFonts w:ascii="Century Gothic" w:hAnsi="Century Gothic"/>
        </w:rPr>
      </w:pPr>
      <w:r>
        <w:rPr>
          <w:rFonts w:ascii="Century Gothic" w:hAnsi="Century Gothic"/>
        </w:rPr>
        <w:t>Apply in-year for a place for their child to start Year 1 in the September after they turn 5.</w:t>
      </w:r>
    </w:p>
    <w:p w14:paraId="29E14ED4" w14:textId="7D8892B8" w:rsidR="0076609D" w:rsidRDefault="0076609D" w:rsidP="0076609D">
      <w:pPr>
        <w:pStyle w:val="ListParagraph"/>
        <w:numPr>
          <w:ilvl w:val="0"/>
          <w:numId w:val="5"/>
        </w:numPr>
        <w:spacing w:after="0"/>
        <w:jc w:val="both"/>
        <w:rPr>
          <w:rFonts w:ascii="Century Gothic" w:hAnsi="Century Gothic"/>
        </w:rPr>
      </w:pPr>
      <w:r>
        <w:rPr>
          <w:rFonts w:ascii="Century Gothic" w:hAnsi="Century Gothic"/>
        </w:rPr>
        <w:lastRenderedPageBreak/>
        <w:t>Request for their child to be admitted outside of their normal age group into Reception the September after they turn 5.</w:t>
      </w:r>
    </w:p>
    <w:p w14:paraId="4D13702D" w14:textId="77777777" w:rsidR="0076609D" w:rsidRDefault="0076609D" w:rsidP="0076609D">
      <w:pPr>
        <w:spacing w:after="0"/>
        <w:jc w:val="both"/>
        <w:rPr>
          <w:rFonts w:ascii="Century Gothic" w:hAnsi="Century Gothic"/>
        </w:rPr>
      </w:pPr>
    </w:p>
    <w:p w14:paraId="2861A03E" w14:textId="506A64D1" w:rsidR="0076609D" w:rsidRDefault="0076609D" w:rsidP="0076609D">
      <w:pPr>
        <w:spacing w:after="0"/>
        <w:jc w:val="both"/>
        <w:rPr>
          <w:rFonts w:ascii="Century Gothic" w:hAnsi="Century Gothic"/>
        </w:rPr>
      </w:pPr>
      <w:r>
        <w:rPr>
          <w:rFonts w:ascii="Century Gothic" w:hAnsi="Century Gothic"/>
        </w:rPr>
        <w:t>Requests for a child to be educated outside of their normal age group can be made online via the Southampton City Council website.</w:t>
      </w:r>
    </w:p>
    <w:p w14:paraId="56C013AC" w14:textId="77777777" w:rsidR="0076609D" w:rsidRDefault="0076609D" w:rsidP="0076609D">
      <w:pPr>
        <w:spacing w:after="0"/>
        <w:jc w:val="both"/>
        <w:rPr>
          <w:rFonts w:ascii="Century Gothic" w:hAnsi="Century Gothic"/>
        </w:rPr>
      </w:pPr>
    </w:p>
    <w:p w14:paraId="2E8B00E2" w14:textId="77777777" w:rsidR="0076609D" w:rsidRDefault="0076609D" w:rsidP="0076609D">
      <w:pPr>
        <w:spacing w:after="0"/>
        <w:jc w:val="both"/>
        <w:rPr>
          <w:rFonts w:ascii="Century Gothic" w:hAnsi="Century Gothic"/>
        </w:rPr>
      </w:pPr>
      <w:r>
        <w:rPr>
          <w:rFonts w:ascii="Century Gothic" w:hAnsi="Century Gothic"/>
        </w:rPr>
        <w:t>Requests for education outside of the normal age group must be considered by the admissions authority for the school and other admission authorities do not have to honour this decision.</w:t>
      </w:r>
    </w:p>
    <w:p w14:paraId="1411CEC1" w14:textId="77777777" w:rsidR="0076609D" w:rsidRDefault="0076609D" w:rsidP="0076609D">
      <w:pPr>
        <w:spacing w:after="0"/>
        <w:jc w:val="both"/>
        <w:rPr>
          <w:rFonts w:ascii="Century Gothic" w:hAnsi="Century Gothic"/>
        </w:rPr>
      </w:pPr>
    </w:p>
    <w:p w14:paraId="4D18DCEB" w14:textId="065EEA5D" w:rsidR="0076609D" w:rsidRPr="0076609D" w:rsidRDefault="0076609D" w:rsidP="0076609D">
      <w:pPr>
        <w:spacing w:after="0"/>
        <w:jc w:val="both"/>
        <w:rPr>
          <w:rFonts w:ascii="Century Gothic" w:hAnsi="Century Gothic"/>
        </w:rPr>
      </w:pPr>
      <w:r>
        <w:rPr>
          <w:rFonts w:ascii="Century Gothic" w:hAnsi="Century Gothic"/>
        </w:rPr>
        <w:t xml:space="preserve">Requests for education outside of the normal age group must be made at each transition, and there is no guarantee that </w:t>
      </w:r>
      <w:r w:rsidR="004903B3">
        <w:rPr>
          <w:rFonts w:ascii="Century Gothic" w:hAnsi="Century Gothic"/>
        </w:rPr>
        <w:t>any agreement will continue through the child’s whole school life.</w:t>
      </w:r>
      <w:r>
        <w:rPr>
          <w:rFonts w:ascii="Century Gothic" w:hAnsi="Century Gothic"/>
        </w:rPr>
        <w:t xml:space="preserve"> </w:t>
      </w:r>
    </w:p>
    <w:sectPr w:rsidR="0076609D" w:rsidRPr="0076609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30C82" w14:textId="77777777" w:rsidR="008102E8" w:rsidRDefault="008102E8" w:rsidP="008102E8">
      <w:pPr>
        <w:spacing w:after="0" w:line="240" w:lineRule="auto"/>
      </w:pPr>
      <w:r>
        <w:separator/>
      </w:r>
    </w:p>
  </w:endnote>
  <w:endnote w:type="continuationSeparator" w:id="0">
    <w:p w14:paraId="137800EF" w14:textId="77777777" w:rsidR="008102E8" w:rsidRDefault="008102E8" w:rsidP="00810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F9953" w14:textId="77777777" w:rsidR="008102E8" w:rsidRDefault="008102E8" w:rsidP="008102E8">
      <w:pPr>
        <w:spacing w:after="0" w:line="240" w:lineRule="auto"/>
      </w:pPr>
      <w:r>
        <w:separator/>
      </w:r>
    </w:p>
  </w:footnote>
  <w:footnote w:type="continuationSeparator" w:id="0">
    <w:p w14:paraId="4AAF34FA" w14:textId="77777777" w:rsidR="008102E8" w:rsidRDefault="008102E8" w:rsidP="00810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ECA2D" w14:textId="7BBB1A0C" w:rsidR="008102E8" w:rsidRDefault="008102E8">
    <w:pPr>
      <w:pStyle w:val="Header"/>
    </w:pPr>
    <w:r>
      <w:rPr>
        <w:noProof/>
        <w:lang w:eastAsia="en-GB"/>
      </w:rPr>
      <w:drawing>
        <wp:anchor distT="0" distB="0" distL="114300" distR="114300" simplePos="0" relativeHeight="251659264" behindDoc="1" locked="0" layoutInCell="1" allowOverlap="1" wp14:anchorId="53E347B4" wp14:editId="7B508F9C">
          <wp:simplePos x="0" y="0"/>
          <wp:positionH relativeFrom="page">
            <wp:posOffset>5784850</wp:posOffset>
          </wp:positionH>
          <wp:positionV relativeFrom="page">
            <wp:posOffset>188595</wp:posOffset>
          </wp:positionV>
          <wp:extent cx="862584" cy="765048"/>
          <wp:effectExtent l="0" t="0" r="1270" b="0"/>
          <wp:wrapNone/>
          <wp:docPr id="1" name="Picture 1" descr="A black and white logo with a building and tre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 with a building and tre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62584" cy="76504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D1186"/>
    <w:multiLevelType w:val="hybridMultilevel"/>
    <w:tmpl w:val="C8284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A60B38"/>
    <w:multiLevelType w:val="hybridMultilevel"/>
    <w:tmpl w:val="16BC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E0EE0"/>
    <w:multiLevelType w:val="hybridMultilevel"/>
    <w:tmpl w:val="B88A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D49B1"/>
    <w:multiLevelType w:val="hybridMultilevel"/>
    <w:tmpl w:val="9346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8639E"/>
    <w:multiLevelType w:val="hybridMultilevel"/>
    <w:tmpl w:val="08BC8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4404658">
    <w:abstractNumId w:val="4"/>
  </w:num>
  <w:num w:numId="2" w16cid:durableId="693773572">
    <w:abstractNumId w:val="0"/>
  </w:num>
  <w:num w:numId="3" w16cid:durableId="1413308754">
    <w:abstractNumId w:val="2"/>
  </w:num>
  <w:num w:numId="4" w16cid:durableId="1230070658">
    <w:abstractNumId w:val="3"/>
  </w:num>
  <w:num w:numId="5" w16cid:durableId="912130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E8"/>
    <w:rsid w:val="000637FD"/>
    <w:rsid w:val="00152FEC"/>
    <w:rsid w:val="00153D30"/>
    <w:rsid w:val="00174B99"/>
    <w:rsid w:val="00195B18"/>
    <w:rsid w:val="001F5A6E"/>
    <w:rsid w:val="00212C08"/>
    <w:rsid w:val="002171D8"/>
    <w:rsid w:val="00235B3E"/>
    <w:rsid w:val="00327A14"/>
    <w:rsid w:val="00361EF7"/>
    <w:rsid w:val="00396986"/>
    <w:rsid w:val="0043399A"/>
    <w:rsid w:val="004903B3"/>
    <w:rsid w:val="00581725"/>
    <w:rsid w:val="006D2E92"/>
    <w:rsid w:val="00703BE1"/>
    <w:rsid w:val="0076609D"/>
    <w:rsid w:val="007E4707"/>
    <w:rsid w:val="008102E8"/>
    <w:rsid w:val="00B473A5"/>
    <w:rsid w:val="00B53B62"/>
    <w:rsid w:val="00C465BA"/>
    <w:rsid w:val="00C55BBF"/>
    <w:rsid w:val="00C969E0"/>
    <w:rsid w:val="00D56F42"/>
    <w:rsid w:val="00D74050"/>
    <w:rsid w:val="00DB162F"/>
    <w:rsid w:val="00ED5B49"/>
    <w:rsid w:val="00FC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3E43"/>
  <w15:chartTrackingRefBased/>
  <w15:docId w15:val="{B6044164-25AB-45AE-8689-B3DD134D4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2E8"/>
    <w:rPr>
      <w:rFonts w:eastAsiaTheme="majorEastAsia" w:cstheme="majorBidi"/>
      <w:color w:val="272727" w:themeColor="text1" w:themeTint="D8"/>
    </w:rPr>
  </w:style>
  <w:style w:type="paragraph" w:styleId="Title">
    <w:name w:val="Title"/>
    <w:basedOn w:val="Normal"/>
    <w:next w:val="Normal"/>
    <w:link w:val="TitleChar"/>
    <w:uiPriority w:val="10"/>
    <w:qFormat/>
    <w:rsid w:val="00810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2E8"/>
    <w:pPr>
      <w:spacing w:before="160"/>
      <w:jc w:val="center"/>
    </w:pPr>
    <w:rPr>
      <w:i/>
      <w:iCs/>
      <w:color w:val="404040" w:themeColor="text1" w:themeTint="BF"/>
    </w:rPr>
  </w:style>
  <w:style w:type="character" w:customStyle="1" w:styleId="QuoteChar">
    <w:name w:val="Quote Char"/>
    <w:basedOn w:val="DefaultParagraphFont"/>
    <w:link w:val="Quote"/>
    <w:uiPriority w:val="29"/>
    <w:rsid w:val="008102E8"/>
    <w:rPr>
      <w:i/>
      <w:iCs/>
      <w:color w:val="404040" w:themeColor="text1" w:themeTint="BF"/>
    </w:rPr>
  </w:style>
  <w:style w:type="paragraph" w:styleId="ListParagraph">
    <w:name w:val="List Paragraph"/>
    <w:basedOn w:val="Normal"/>
    <w:uiPriority w:val="34"/>
    <w:qFormat/>
    <w:rsid w:val="008102E8"/>
    <w:pPr>
      <w:ind w:left="720"/>
      <w:contextualSpacing/>
    </w:pPr>
  </w:style>
  <w:style w:type="character" w:styleId="IntenseEmphasis">
    <w:name w:val="Intense Emphasis"/>
    <w:basedOn w:val="DefaultParagraphFont"/>
    <w:uiPriority w:val="21"/>
    <w:qFormat/>
    <w:rsid w:val="008102E8"/>
    <w:rPr>
      <w:i/>
      <w:iCs/>
      <w:color w:val="0F4761" w:themeColor="accent1" w:themeShade="BF"/>
    </w:rPr>
  </w:style>
  <w:style w:type="paragraph" w:styleId="IntenseQuote">
    <w:name w:val="Intense Quote"/>
    <w:basedOn w:val="Normal"/>
    <w:next w:val="Normal"/>
    <w:link w:val="IntenseQuoteChar"/>
    <w:uiPriority w:val="30"/>
    <w:qFormat/>
    <w:rsid w:val="00810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2E8"/>
    <w:rPr>
      <w:i/>
      <w:iCs/>
      <w:color w:val="0F4761" w:themeColor="accent1" w:themeShade="BF"/>
    </w:rPr>
  </w:style>
  <w:style w:type="character" w:styleId="IntenseReference">
    <w:name w:val="Intense Reference"/>
    <w:basedOn w:val="DefaultParagraphFont"/>
    <w:uiPriority w:val="32"/>
    <w:qFormat/>
    <w:rsid w:val="008102E8"/>
    <w:rPr>
      <w:b/>
      <w:bCs/>
      <w:smallCaps/>
      <w:color w:val="0F4761" w:themeColor="accent1" w:themeShade="BF"/>
      <w:spacing w:val="5"/>
    </w:rPr>
  </w:style>
  <w:style w:type="paragraph" w:styleId="Header">
    <w:name w:val="header"/>
    <w:basedOn w:val="Normal"/>
    <w:link w:val="HeaderChar"/>
    <w:uiPriority w:val="99"/>
    <w:unhideWhenUsed/>
    <w:rsid w:val="00810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2E8"/>
  </w:style>
  <w:style w:type="paragraph" w:styleId="Footer">
    <w:name w:val="footer"/>
    <w:basedOn w:val="Normal"/>
    <w:link w:val="FooterChar"/>
    <w:uiPriority w:val="99"/>
    <w:unhideWhenUsed/>
    <w:rsid w:val="00810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2E8"/>
  </w:style>
  <w:style w:type="table" w:styleId="TableGrid">
    <w:name w:val="Table Grid"/>
    <w:basedOn w:val="TableNormal"/>
    <w:uiPriority w:val="39"/>
    <w:rsid w:val="008102E8"/>
    <w:pPr>
      <w:spacing w:after="0" w:line="240" w:lineRule="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399A"/>
    <w:rPr>
      <w:color w:val="467886" w:themeColor="hyperlink"/>
      <w:u w:val="single"/>
    </w:rPr>
  </w:style>
  <w:style w:type="character" w:styleId="UnresolvedMention">
    <w:name w:val="Unresolved Mention"/>
    <w:basedOn w:val="DefaultParagraphFont"/>
    <w:uiPriority w:val="99"/>
    <w:semiHidden/>
    <w:unhideWhenUsed/>
    <w:rsid w:val="0043399A"/>
    <w:rPr>
      <w:color w:val="605E5C"/>
      <w:shd w:val="clear" w:color="auto" w:fill="E1DFDD"/>
    </w:rPr>
  </w:style>
  <w:style w:type="paragraph" w:styleId="Revision">
    <w:name w:val="Revision"/>
    <w:hidden/>
    <w:uiPriority w:val="99"/>
    <w:semiHidden/>
    <w:rsid w:val="004903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ampton.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FDA3F-A9F8-4DC2-AC51-BC345B0AC866}">
  <ds:schemaRefs>
    <ds:schemaRef ds:uri="http://schemas.openxmlformats.org/officeDocument/2006/bibliography"/>
  </ds:schemaRefs>
</ds:datastoreItem>
</file>

<file path=docMetadata/LabelInfo.xml><?xml version="1.0" encoding="utf-8"?>
<clbl:labelList xmlns:clbl="http://schemas.microsoft.com/office/2020/mipLabelMetadata">
  <clbl:label id="{f8e2f501-13b1-40a5-bd60-fc2680b9d9e5}" enabled="1" method="Standard" siteId="{3a3b079a-64c0-471c-92e5-4e919e307ca8}"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1571</Words>
  <Characters>7858</Characters>
  <Application>Microsoft Office Word</Application>
  <DocSecurity>0</DocSecurity>
  <Lines>212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Snow, Zoe</dc:creator>
  <cp:keywords/>
  <dc:description/>
  <cp:lastModifiedBy>Snow, Zoe</cp:lastModifiedBy>
  <cp:revision>5</cp:revision>
  <dcterms:created xsi:type="dcterms:W3CDTF">2025-07-01T13:59:00Z</dcterms:created>
  <dcterms:modified xsi:type="dcterms:W3CDTF">2026-01-22T13:52:00Z</dcterms:modified>
</cp:coreProperties>
</file>